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75" w:rsidRPr="00C122C0" w:rsidRDefault="00155A75" w:rsidP="00155A75">
      <w:pPr>
        <w:spacing w:after="0" w:line="240" w:lineRule="auto"/>
        <w:jc w:val="center"/>
        <w:rPr>
          <w:rFonts w:asciiTheme="minorHAnsi" w:eastAsia="Times New Roman" w:hAnsiTheme="minorHAnsi" w:cstheme="minorHAnsi"/>
          <w:b/>
          <w:bCs/>
          <w:shd w:val="clear" w:color="auto" w:fill="FFFFFF"/>
          <w:lang w:eastAsia="it-IT"/>
        </w:rPr>
      </w:pPr>
      <w:r w:rsidRPr="00C122C0">
        <w:rPr>
          <w:rFonts w:asciiTheme="minorHAnsi" w:eastAsia="Times New Roman" w:hAnsiTheme="minorHAnsi" w:cstheme="minorHAnsi"/>
          <w:b/>
          <w:bCs/>
          <w:shd w:val="clear" w:color="auto" w:fill="FFFFFF"/>
          <w:lang w:eastAsia="it-IT"/>
        </w:rPr>
        <w:t xml:space="preserve">AVVISO PUBBLICO ESPLORATIVO PER “INDAGINE DI MERCATO” </w:t>
      </w:r>
    </w:p>
    <w:p w:rsidR="00A73379" w:rsidRPr="00C122C0" w:rsidRDefault="00E80DBC" w:rsidP="005041D0">
      <w:pPr>
        <w:spacing w:after="0" w:line="240" w:lineRule="auto"/>
        <w:jc w:val="center"/>
        <w:rPr>
          <w:rFonts w:asciiTheme="minorHAnsi" w:eastAsia="Times New Roman" w:hAnsiTheme="minorHAnsi" w:cstheme="minorHAnsi"/>
          <w:b/>
          <w:bCs/>
          <w:shd w:val="clear" w:color="auto" w:fill="FFFFFF"/>
          <w:lang w:eastAsia="it-IT"/>
        </w:rPr>
      </w:pPr>
      <w:r w:rsidRPr="00C122C0">
        <w:rPr>
          <w:rFonts w:asciiTheme="minorHAnsi" w:eastAsia="Times New Roman" w:hAnsiTheme="minorHAnsi" w:cstheme="minorHAnsi"/>
          <w:b/>
          <w:bCs/>
          <w:shd w:val="clear" w:color="auto" w:fill="FFFFFF"/>
          <w:lang w:eastAsia="it-IT"/>
        </w:rPr>
        <w:t xml:space="preserve">FINALIZZATA A VERIFICARE LA PRESENZA </w:t>
      </w:r>
      <w:proofErr w:type="spellStart"/>
      <w:r w:rsidRPr="00C122C0">
        <w:rPr>
          <w:rFonts w:asciiTheme="minorHAnsi" w:eastAsia="Times New Roman" w:hAnsiTheme="minorHAnsi" w:cstheme="minorHAnsi"/>
          <w:b/>
          <w:bCs/>
          <w:shd w:val="clear" w:color="auto" w:fill="FFFFFF"/>
          <w:lang w:eastAsia="it-IT"/>
        </w:rPr>
        <w:t>DI</w:t>
      </w:r>
      <w:proofErr w:type="spellEnd"/>
      <w:r w:rsidRPr="00C122C0">
        <w:rPr>
          <w:rFonts w:asciiTheme="minorHAnsi" w:eastAsia="Times New Roman" w:hAnsiTheme="minorHAnsi" w:cstheme="minorHAnsi"/>
          <w:b/>
          <w:bCs/>
          <w:shd w:val="clear" w:color="auto" w:fill="FFFFFF"/>
          <w:lang w:eastAsia="it-IT"/>
        </w:rPr>
        <w:t xml:space="preserve"> OPERATORI ECONOMICI IDONEI A FORNIRE</w:t>
      </w:r>
      <w:r w:rsidR="00127ADC" w:rsidRPr="00C122C0">
        <w:rPr>
          <w:rFonts w:asciiTheme="minorHAnsi" w:eastAsia="Times New Roman" w:hAnsiTheme="minorHAnsi" w:cstheme="minorHAnsi"/>
          <w:b/>
          <w:bCs/>
          <w:shd w:val="clear" w:color="auto" w:fill="FFFFFF"/>
          <w:lang w:eastAsia="it-IT"/>
        </w:rPr>
        <w:t xml:space="preserve"> </w:t>
      </w:r>
      <w:r w:rsidR="00127ADC" w:rsidRPr="00C122C0">
        <w:rPr>
          <w:rFonts w:asciiTheme="minorHAnsi" w:hAnsiTheme="minorHAnsi"/>
          <w:b/>
        </w:rPr>
        <w:t>KIT</w:t>
      </w:r>
      <w:r w:rsidR="00127ADC" w:rsidRPr="00C122C0">
        <w:rPr>
          <w:rFonts w:asciiTheme="minorHAnsi" w:hAnsiTheme="minorHAnsi" w:cs="Segoe UI"/>
          <w:b/>
          <w:bCs/>
          <w:color w:val="323130"/>
          <w:shd w:val="clear" w:color="auto" w:fill="FFFFFF"/>
        </w:rPr>
        <w:t xml:space="preserve"> PER </w:t>
      </w:r>
      <w:r w:rsidR="00127ADC" w:rsidRPr="008656A7">
        <w:rPr>
          <w:rFonts w:asciiTheme="minorHAnsi" w:hAnsiTheme="minorHAnsi" w:cs="Segoe UI"/>
          <w:b/>
          <w:bCs/>
          <w:color w:val="000000" w:themeColor="text1"/>
          <w:shd w:val="clear" w:color="auto" w:fill="FFFFFF"/>
        </w:rPr>
        <w:t>DISPENSAZIONE SAS E PAS</w:t>
      </w:r>
      <w:r w:rsidR="00743CB9" w:rsidRPr="00C122C0">
        <w:rPr>
          <w:rFonts w:asciiTheme="minorHAnsi" w:eastAsia="Times New Roman" w:hAnsiTheme="minorHAnsi" w:cstheme="minorHAnsi"/>
          <w:bCs/>
          <w:shd w:val="clear" w:color="auto" w:fill="FFFFFF"/>
          <w:lang w:eastAsia="it-IT"/>
        </w:rPr>
        <w:t xml:space="preserve"> </w:t>
      </w:r>
      <w:r w:rsidR="00743CB9" w:rsidRPr="00C122C0">
        <w:rPr>
          <w:rFonts w:asciiTheme="minorHAnsi" w:eastAsia="Times New Roman" w:hAnsiTheme="minorHAnsi" w:cstheme="minorHAnsi"/>
          <w:b/>
          <w:bCs/>
          <w:shd w:val="clear" w:color="auto" w:fill="FFFFFF"/>
          <w:lang w:eastAsia="it-IT"/>
        </w:rPr>
        <w:t>OCCORRENT</w:t>
      </w:r>
      <w:r w:rsidR="00127ADC" w:rsidRPr="00C122C0">
        <w:rPr>
          <w:rFonts w:asciiTheme="minorHAnsi" w:eastAsia="Times New Roman" w:hAnsiTheme="minorHAnsi" w:cstheme="minorHAnsi"/>
          <w:b/>
          <w:bCs/>
          <w:shd w:val="clear" w:color="auto" w:fill="FFFFFF"/>
          <w:lang w:eastAsia="it-IT"/>
        </w:rPr>
        <w:t>I</w:t>
      </w:r>
      <w:r w:rsidR="00743CB9" w:rsidRPr="00C122C0">
        <w:rPr>
          <w:rFonts w:asciiTheme="minorHAnsi" w:eastAsia="Times New Roman" w:hAnsiTheme="minorHAnsi" w:cstheme="minorHAnsi"/>
          <w:b/>
          <w:bCs/>
          <w:shd w:val="clear" w:color="auto" w:fill="FFFFFF"/>
          <w:lang w:eastAsia="it-IT"/>
        </w:rPr>
        <w:t xml:space="preserve"> ALL'</w:t>
      </w:r>
      <w:proofErr w:type="spellStart"/>
      <w:r w:rsidR="00743CB9" w:rsidRPr="00C122C0">
        <w:rPr>
          <w:rFonts w:asciiTheme="minorHAnsi" w:eastAsia="Times New Roman" w:hAnsiTheme="minorHAnsi" w:cstheme="minorHAnsi"/>
          <w:b/>
          <w:bCs/>
          <w:shd w:val="clear" w:color="auto" w:fill="FFFFFF"/>
          <w:lang w:eastAsia="it-IT"/>
        </w:rPr>
        <w:t>U.O.C.</w:t>
      </w:r>
      <w:proofErr w:type="spellEnd"/>
      <w:r w:rsidR="00743CB9" w:rsidRPr="00C122C0">
        <w:rPr>
          <w:rFonts w:asciiTheme="minorHAnsi" w:eastAsia="Times New Roman" w:hAnsiTheme="minorHAnsi" w:cstheme="minorHAnsi"/>
          <w:b/>
          <w:bCs/>
          <w:shd w:val="clear" w:color="auto" w:fill="FFFFFF"/>
          <w:lang w:eastAsia="it-IT"/>
        </w:rPr>
        <w:t xml:space="preserve">  </w:t>
      </w:r>
      <w:proofErr w:type="spellStart"/>
      <w:r w:rsidR="00743CB9" w:rsidRPr="00C122C0">
        <w:rPr>
          <w:rFonts w:asciiTheme="minorHAnsi" w:eastAsia="Times New Roman" w:hAnsiTheme="minorHAnsi" w:cstheme="minorHAnsi"/>
          <w:b/>
          <w:bCs/>
          <w:shd w:val="clear" w:color="auto" w:fill="FFFFFF"/>
          <w:lang w:eastAsia="it-IT"/>
        </w:rPr>
        <w:t>DI</w:t>
      </w:r>
      <w:proofErr w:type="spellEnd"/>
      <w:r w:rsidR="00743CB9" w:rsidRPr="00C122C0">
        <w:rPr>
          <w:rFonts w:asciiTheme="minorHAnsi" w:eastAsia="Times New Roman" w:hAnsiTheme="minorHAnsi" w:cstheme="minorHAnsi"/>
          <w:b/>
          <w:bCs/>
          <w:shd w:val="clear" w:color="auto" w:fill="FFFFFF"/>
          <w:lang w:eastAsia="it-IT"/>
        </w:rPr>
        <w:t xml:space="preserve"> </w:t>
      </w:r>
      <w:r w:rsidR="00127ADC" w:rsidRPr="00C122C0">
        <w:rPr>
          <w:rFonts w:asciiTheme="minorHAnsi" w:eastAsia="Times New Roman" w:hAnsiTheme="minorHAnsi" w:cstheme="minorHAnsi"/>
          <w:b/>
          <w:bCs/>
          <w:shd w:val="clear" w:color="auto" w:fill="FFFFFF"/>
          <w:lang w:eastAsia="it-IT"/>
        </w:rPr>
        <w:t xml:space="preserve">MEDICINA NUCLEARE DEL PRESIDIO SAN PAOLO </w:t>
      </w:r>
      <w:r w:rsidRPr="00C122C0">
        <w:rPr>
          <w:rFonts w:asciiTheme="minorHAnsi" w:eastAsia="Times New Roman" w:hAnsiTheme="minorHAnsi" w:cstheme="minorHAnsi"/>
          <w:b/>
          <w:bCs/>
          <w:shd w:val="clear" w:color="auto" w:fill="FFFFFF"/>
          <w:lang w:eastAsia="it-IT"/>
        </w:rPr>
        <w:t xml:space="preserve"> </w:t>
      </w:r>
      <w:r w:rsidR="00C122C0" w:rsidRPr="00C122C0">
        <w:rPr>
          <w:rFonts w:asciiTheme="minorHAnsi" w:eastAsia="Times New Roman" w:hAnsiTheme="minorHAnsi" w:cstheme="minorHAnsi"/>
          <w:b/>
          <w:bCs/>
          <w:shd w:val="clear" w:color="auto" w:fill="FFFFFF"/>
          <w:lang w:eastAsia="it-IT"/>
        </w:rPr>
        <w:t xml:space="preserve">PER LA PREPARAZIONE </w:t>
      </w:r>
      <w:proofErr w:type="spellStart"/>
      <w:r w:rsidR="00C122C0" w:rsidRPr="00C122C0">
        <w:rPr>
          <w:rFonts w:asciiTheme="minorHAnsi" w:eastAsia="Times New Roman" w:hAnsiTheme="minorHAnsi" w:cstheme="minorHAnsi"/>
          <w:b/>
          <w:bCs/>
          <w:shd w:val="clear" w:color="auto" w:fill="FFFFFF"/>
          <w:lang w:eastAsia="it-IT"/>
        </w:rPr>
        <w:t>DI</w:t>
      </w:r>
      <w:proofErr w:type="spellEnd"/>
      <w:r w:rsidR="00C122C0" w:rsidRPr="00C122C0">
        <w:rPr>
          <w:rFonts w:asciiTheme="minorHAnsi" w:eastAsia="Times New Roman" w:hAnsiTheme="minorHAnsi" w:cstheme="minorHAnsi"/>
          <w:b/>
          <w:bCs/>
          <w:shd w:val="clear" w:color="auto" w:fill="FFFFFF"/>
          <w:lang w:eastAsia="it-IT"/>
        </w:rPr>
        <w:t xml:space="preserve"> RADIOFARMACI</w:t>
      </w:r>
      <w:r w:rsidRPr="00C122C0">
        <w:rPr>
          <w:rFonts w:asciiTheme="minorHAnsi" w:eastAsia="Times New Roman" w:hAnsiTheme="minorHAnsi" w:cstheme="minorHAnsi"/>
          <w:b/>
          <w:bCs/>
          <w:shd w:val="clear" w:color="auto" w:fill="FFFFFF"/>
          <w:lang w:eastAsia="it-IT"/>
        </w:rPr>
        <w:t xml:space="preserve"> </w:t>
      </w:r>
      <w:r w:rsidR="00C122C0" w:rsidRPr="00C122C0">
        <w:rPr>
          <w:rFonts w:asciiTheme="minorHAnsi" w:eastAsia="Times New Roman" w:hAnsiTheme="minorHAnsi" w:cstheme="minorHAnsi"/>
          <w:b/>
          <w:bCs/>
          <w:shd w:val="clear" w:color="auto" w:fill="FFFFFF"/>
          <w:lang w:eastAsia="it-IT"/>
        </w:rPr>
        <w:t xml:space="preserve">– PERIODO 24 MESI- </w:t>
      </w:r>
      <w:r w:rsidR="00C122C0" w:rsidRPr="00C122C0">
        <w:rPr>
          <w:rFonts w:cs="Calibri"/>
          <w:b/>
        </w:rPr>
        <w:t xml:space="preserve">NONCHÉ AD ACQUISIRE LORO MANIFESTAZIONI </w:t>
      </w:r>
      <w:proofErr w:type="spellStart"/>
      <w:r w:rsidR="00C122C0" w:rsidRPr="00C122C0">
        <w:rPr>
          <w:rFonts w:cs="Calibri"/>
          <w:b/>
        </w:rPr>
        <w:t>DI</w:t>
      </w:r>
      <w:proofErr w:type="spellEnd"/>
      <w:r w:rsidR="00C122C0" w:rsidRPr="00C122C0">
        <w:rPr>
          <w:rFonts w:cs="Calibri"/>
          <w:b/>
        </w:rPr>
        <w:t xml:space="preserve"> INTERESSE</w:t>
      </w:r>
      <w:r w:rsidR="00DE47E6" w:rsidRPr="00C122C0">
        <w:rPr>
          <w:rFonts w:asciiTheme="minorHAnsi" w:eastAsia="Times New Roman" w:hAnsiTheme="minorHAnsi" w:cstheme="minorHAnsi"/>
          <w:b/>
          <w:bCs/>
          <w:shd w:val="clear" w:color="auto" w:fill="FFFFFF"/>
          <w:lang w:eastAsia="it-IT"/>
        </w:rPr>
        <w:tab/>
      </w:r>
    </w:p>
    <w:p w:rsidR="00D43E4E" w:rsidRPr="00C122C0" w:rsidRDefault="00D43E4E">
      <w:pPr>
        <w:spacing w:after="0" w:line="240" w:lineRule="auto"/>
        <w:jc w:val="center"/>
        <w:rPr>
          <w:rFonts w:asciiTheme="minorHAnsi" w:eastAsia="Times New Roman" w:hAnsiTheme="minorHAnsi" w:cstheme="minorHAnsi"/>
          <w:b/>
          <w:bCs/>
          <w:shd w:val="clear" w:color="auto" w:fill="FFFFFF"/>
          <w:lang w:eastAsia="it-IT"/>
        </w:rPr>
      </w:pPr>
    </w:p>
    <w:p w:rsidR="00155A75" w:rsidRPr="00604B08" w:rsidRDefault="00155A75" w:rsidP="00155A75">
      <w:pPr>
        <w:spacing w:after="0" w:line="240" w:lineRule="auto"/>
        <w:jc w:val="center"/>
        <w:rPr>
          <w:rFonts w:asciiTheme="minorHAnsi" w:eastAsia="Times New Roman" w:hAnsiTheme="minorHAnsi" w:cstheme="minorHAnsi"/>
          <w:bCs/>
          <w:sz w:val="20"/>
          <w:szCs w:val="20"/>
          <w:shd w:val="clear" w:color="auto" w:fill="FFFFFF"/>
          <w:lang w:eastAsia="it-IT"/>
        </w:rPr>
      </w:pPr>
      <w:r w:rsidRPr="00604B08">
        <w:rPr>
          <w:rFonts w:asciiTheme="minorHAnsi" w:eastAsia="Times New Roman" w:hAnsiTheme="minorHAnsi" w:cstheme="minorHAnsi"/>
          <w:bCs/>
          <w:sz w:val="20"/>
          <w:szCs w:val="20"/>
          <w:shd w:val="clear" w:color="auto" w:fill="FFFFFF"/>
          <w:lang w:eastAsia="it-IT"/>
        </w:rPr>
        <w:t xml:space="preserve">(VERIFICA SVOLTA AI SENSI </w:t>
      </w:r>
      <w:r>
        <w:rPr>
          <w:rFonts w:asciiTheme="minorHAnsi" w:eastAsia="Times New Roman" w:hAnsiTheme="minorHAnsi" w:cstheme="minorHAnsi"/>
          <w:bCs/>
          <w:sz w:val="20"/>
          <w:szCs w:val="20"/>
          <w:shd w:val="clear" w:color="auto" w:fill="FFFFFF"/>
          <w:lang w:eastAsia="it-IT"/>
        </w:rPr>
        <w:t xml:space="preserve">DELL’ART. 36, COMMA 6, E DEGLI ARTT. </w:t>
      </w:r>
      <w:r w:rsidRPr="00604B08">
        <w:rPr>
          <w:rFonts w:asciiTheme="minorHAnsi" w:eastAsia="Times New Roman" w:hAnsiTheme="minorHAnsi" w:cstheme="minorHAnsi"/>
          <w:bCs/>
          <w:sz w:val="20"/>
          <w:szCs w:val="20"/>
          <w:shd w:val="clear" w:color="auto" w:fill="FFFFFF"/>
          <w:lang w:eastAsia="it-IT"/>
        </w:rPr>
        <w:t>63</w:t>
      </w:r>
      <w:r>
        <w:rPr>
          <w:rFonts w:asciiTheme="minorHAnsi" w:eastAsia="Times New Roman" w:hAnsiTheme="minorHAnsi" w:cstheme="minorHAnsi"/>
          <w:bCs/>
          <w:sz w:val="20"/>
          <w:szCs w:val="20"/>
          <w:shd w:val="clear" w:color="auto" w:fill="FFFFFF"/>
          <w:lang w:eastAsia="it-IT"/>
        </w:rPr>
        <w:t xml:space="preserve">  e </w:t>
      </w:r>
      <w:r w:rsidRPr="00604B08">
        <w:rPr>
          <w:rFonts w:asciiTheme="minorHAnsi" w:eastAsia="Times New Roman" w:hAnsiTheme="minorHAnsi" w:cstheme="minorHAnsi"/>
          <w:bCs/>
          <w:sz w:val="20"/>
          <w:szCs w:val="20"/>
          <w:shd w:val="clear" w:color="auto" w:fill="FFFFFF"/>
          <w:lang w:eastAsia="it-IT"/>
        </w:rPr>
        <w:t xml:space="preserve">35 </w:t>
      </w:r>
      <w:r>
        <w:rPr>
          <w:rFonts w:asciiTheme="minorHAnsi" w:eastAsia="Times New Roman" w:hAnsiTheme="minorHAnsi" w:cstheme="minorHAnsi"/>
          <w:bCs/>
          <w:sz w:val="20"/>
          <w:szCs w:val="20"/>
          <w:shd w:val="clear" w:color="auto" w:fill="FFFFFF"/>
          <w:lang w:eastAsia="it-IT"/>
        </w:rPr>
        <w:t>D.LGS N. 50/2016 E S.M.I. NONCHÉ DE</w:t>
      </w:r>
      <w:r w:rsidRPr="00604B08">
        <w:rPr>
          <w:rFonts w:asciiTheme="minorHAnsi" w:eastAsia="Times New Roman" w:hAnsiTheme="minorHAnsi" w:cstheme="minorHAnsi"/>
          <w:bCs/>
          <w:sz w:val="20"/>
          <w:szCs w:val="20"/>
          <w:shd w:val="clear" w:color="auto" w:fill="FFFFFF"/>
          <w:lang w:eastAsia="it-IT"/>
        </w:rPr>
        <w:t>GLI ARTT. 1 E 2 DELLA L. N. 120/2020</w:t>
      </w:r>
      <w:r>
        <w:rPr>
          <w:rFonts w:asciiTheme="minorHAnsi" w:eastAsia="Times New Roman" w:hAnsiTheme="minorHAnsi" w:cstheme="minorHAnsi"/>
          <w:bCs/>
          <w:sz w:val="20"/>
          <w:szCs w:val="20"/>
          <w:shd w:val="clear" w:color="auto" w:fill="FFFFFF"/>
          <w:lang w:eastAsia="it-IT"/>
        </w:rPr>
        <w:t>)</w:t>
      </w:r>
    </w:p>
    <w:p w:rsidR="00A73379" w:rsidRPr="000338B8" w:rsidRDefault="00A73379">
      <w:pPr>
        <w:spacing w:after="0" w:line="240" w:lineRule="auto"/>
        <w:jc w:val="center"/>
        <w:rPr>
          <w:rFonts w:asciiTheme="minorHAnsi" w:eastAsia="Times New Roman" w:hAnsiTheme="minorHAnsi" w:cstheme="minorHAnsi"/>
          <w:sz w:val="24"/>
          <w:szCs w:val="24"/>
          <w:lang w:eastAsia="it-IT"/>
        </w:rPr>
      </w:pPr>
    </w:p>
    <w:p w:rsidR="00A73379" w:rsidRPr="000338B8" w:rsidRDefault="00C122C0">
      <w:pPr>
        <w:spacing w:after="0" w:line="240" w:lineRule="auto"/>
        <w:jc w:val="center"/>
        <w:rPr>
          <w:rFonts w:asciiTheme="minorHAnsi" w:eastAsia="Times New Roman" w:hAnsiTheme="minorHAnsi" w:cstheme="minorHAnsi"/>
          <w:b/>
          <w:bCs/>
          <w:color w:val="000000"/>
          <w:u w:val="single"/>
          <w:shd w:val="clear" w:color="auto" w:fill="FFFFFF"/>
          <w:lang w:eastAsia="it-IT"/>
        </w:rPr>
      </w:pPr>
      <w:r>
        <w:rPr>
          <w:rFonts w:asciiTheme="minorHAnsi" w:eastAsia="Times New Roman" w:hAnsiTheme="minorHAnsi" w:cstheme="minorHAnsi"/>
          <w:b/>
          <w:bCs/>
          <w:u w:val="single"/>
          <w:shd w:val="clear" w:color="auto" w:fill="FFFFFF"/>
          <w:lang w:eastAsia="it-IT"/>
        </w:rPr>
        <w:t xml:space="preserve">Scade il giorno </w:t>
      </w:r>
      <w:r w:rsidR="00C1428A">
        <w:rPr>
          <w:rFonts w:asciiTheme="minorHAnsi" w:eastAsia="Times New Roman" w:hAnsiTheme="minorHAnsi" w:cstheme="minorHAnsi"/>
          <w:b/>
          <w:bCs/>
          <w:u w:val="single"/>
          <w:shd w:val="clear" w:color="auto" w:fill="FFFFFF"/>
          <w:lang w:eastAsia="it-IT"/>
        </w:rPr>
        <w:t>18</w:t>
      </w:r>
      <w:r w:rsidR="009012F4" w:rsidRPr="009012F4">
        <w:rPr>
          <w:rFonts w:asciiTheme="minorHAnsi" w:eastAsia="Times New Roman" w:hAnsiTheme="minorHAnsi" w:cstheme="minorHAnsi"/>
          <w:b/>
          <w:bCs/>
          <w:u w:val="single"/>
          <w:shd w:val="clear" w:color="auto" w:fill="FFFFFF"/>
          <w:lang w:eastAsia="it-IT"/>
        </w:rPr>
        <w:t>/02/2022</w:t>
      </w:r>
      <w:r w:rsidR="00E80DBC" w:rsidRPr="000338B8">
        <w:rPr>
          <w:rFonts w:asciiTheme="minorHAnsi" w:eastAsia="Times New Roman" w:hAnsiTheme="minorHAnsi" w:cstheme="minorHAnsi"/>
          <w:b/>
          <w:bCs/>
          <w:u w:val="single"/>
          <w:shd w:val="clear" w:color="auto" w:fill="FFFFFF"/>
          <w:lang w:eastAsia="it-IT"/>
        </w:rPr>
        <w:t xml:space="preserve">  - ore 1</w:t>
      </w:r>
      <w:r>
        <w:rPr>
          <w:rFonts w:asciiTheme="minorHAnsi" w:eastAsia="Times New Roman" w:hAnsiTheme="minorHAnsi" w:cstheme="minorHAnsi"/>
          <w:b/>
          <w:bCs/>
          <w:u w:val="single"/>
          <w:shd w:val="clear" w:color="auto" w:fill="FFFFFF"/>
          <w:lang w:eastAsia="it-IT"/>
        </w:rPr>
        <w:t>2</w:t>
      </w:r>
      <w:r w:rsidR="00E80DBC" w:rsidRPr="000338B8">
        <w:rPr>
          <w:rFonts w:asciiTheme="minorHAnsi" w:eastAsia="Times New Roman" w:hAnsiTheme="minorHAnsi" w:cstheme="minorHAnsi"/>
          <w:b/>
          <w:bCs/>
          <w:u w:val="single"/>
          <w:shd w:val="clear" w:color="auto" w:fill="FFFFFF"/>
          <w:lang w:eastAsia="it-IT"/>
        </w:rPr>
        <w:t>.00</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381C43" w:rsidRPr="000338B8" w:rsidRDefault="00381C43">
      <w:pPr>
        <w:spacing w:after="0" w:line="240" w:lineRule="auto"/>
        <w:jc w:val="both"/>
        <w:rPr>
          <w:rFonts w:asciiTheme="minorHAnsi" w:eastAsia="Times New Roman" w:hAnsiTheme="minorHAnsi" w:cstheme="minorHAnsi"/>
          <w:color w:val="000000"/>
          <w:lang w:eastAsia="it-IT"/>
        </w:rPr>
      </w:pPr>
    </w:p>
    <w:p w:rsidR="00A73379" w:rsidRPr="000338B8" w:rsidRDefault="00E80DBC">
      <w:pP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La presente indagine di mercato viene condotta, ai sensi e per gli effetti dell</w:t>
      </w:r>
      <w:r w:rsidRPr="000338B8">
        <w:rPr>
          <w:rFonts w:asciiTheme="minorHAnsi" w:eastAsia="Times New Roman" w:hAnsiTheme="minorHAnsi" w:cstheme="minorHAnsi"/>
          <w:color w:val="000000"/>
          <w:shd w:val="clear" w:color="auto" w:fill="FFFFFF"/>
          <w:lang w:eastAsia="it-IT"/>
        </w:rPr>
        <w:t xml:space="preserve">’art. 37, comma 1 del D. </w:t>
      </w:r>
      <w:proofErr w:type="spellStart"/>
      <w:r w:rsidRPr="000338B8">
        <w:rPr>
          <w:rFonts w:asciiTheme="minorHAnsi" w:eastAsia="Times New Roman" w:hAnsiTheme="minorHAnsi" w:cstheme="minorHAnsi"/>
          <w:color w:val="000000"/>
          <w:shd w:val="clear" w:color="auto" w:fill="FFFFFF"/>
          <w:lang w:eastAsia="it-IT"/>
        </w:rPr>
        <w:t>Lgs</w:t>
      </w:r>
      <w:proofErr w:type="spellEnd"/>
      <w:r w:rsidRPr="000338B8">
        <w:rPr>
          <w:rFonts w:asciiTheme="minorHAnsi" w:eastAsia="Times New Roman" w:hAnsiTheme="minorHAnsi" w:cstheme="minorHAnsi"/>
          <w:color w:val="000000"/>
          <w:shd w:val="clear" w:color="auto" w:fill="FFFFFF"/>
          <w:lang w:eastAsia="it-IT"/>
        </w:rPr>
        <w:t>. N. 50/2016</w:t>
      </w:r>
      <w:r w:rsidRPr="000338B8">
        <w:rPr>
          <w:rFonts w:asciiTheme="minorHAnsi" w:eastAsia="Times New Roman" w:hAnsiTheme="minorHAnsi" w:cstheme="minorHAnsi"/>
          <w:color w:val="000000"/>
          <w:lang w:eastAsia="it-IT"/>
        </w:rPr>
        <w:t>, mediante l’ausilio di sistemi informatici, nel rispetto della normativa vigente in materia di appalti pubblici e strumenti telematici.</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pP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L’ASST Santi Paolo e Carlo, di seguito denominata Stazione Appaltante, utilizza il sistema di intermediazione telematica di Regione Lombardia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ai sensi della L.R. 33/2007 e </w:t>
      </w:r>
      <w:proofErr w:type="spellStart"/>
      <w:r w:rsidRPr="000338B8">
        <w:rPr>
          <w:rFonts w:asciiTheme="minorHAnsi" w:eastAsia="Times New Roman" w:hAnsiTheme="minorHAnsi" w:cstheme="minorHAnsi"/>
          <w:color w:val="000000"/>
          <w:lang w:eastAsia="it-IT"/>
        </w:rPr>
        <w:t>ss.mm.ii.</w:t>
      </w:r>
      <w:proofErr w:type="spellEnd"/>
      <w:r w:rsidRPr="000338B8">
        <w:rPr>
          <w:rFonts w:asciiTheme="minorHAnsi" w:eastAsia="Times New Roman" w:hAnsiTheme="minorHAnsi" w:cstheme="minorHAnsi"/>
          <w:color w:val="000000"/>
          <w:lang w:eastAsia="it-IT"/>
        </w:rPr>
        <w:t xml:space="preserve"> al quale è possibile accedere attraverso l’indirizzo internet: </w:t>
      </w:r>
      <w:hyperlink r:id="rId8">
        <w:r w:rsidRPr="000338B8">
          <w:rPr>
            <w:rStyle w:val="CollegamentoInternet"/>
            <w:rFonts w:asciiTheme="minorHAnsi" w:eastAsia="Times New Roman" w:hAnsiTheme="minorHAnsi" w:cstheme="minorHAnsi"/>
            <w:lang w:eastAsia="it-IT"/>
          </w:rPr>
          <w:t>www.arispa.it</w:t>
        </w:r>
      </w:hyperlink>
      <w:r w:rsidRPr="000338B8">
        <w:rPr>
          <w:rFonts w:asciiTheme="minorHAnsi" w:eastAsia="Times New Roman" w:hAnsiTheme="minorHAnsi" w:cstheme="minorHAnsi"/>
          <w:color w:val="000000"/>
          <w:lang w:eastAsia="it-IT"/>
        </w:rPr>
        <w:t>.</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pPr>
        <w:pBdr>
          <w:top w:val="single" w:sz="6" w:space="1" w:color="00000A"/>
          <w:left w:val="single" w:sz="6" w:space="4" w:color="00000A"/>
          <w:bottom w:val="single" w:sz="6" w:space="0" w:color="00000A"/>
          <w:right w:val="single" w:sz="6" w:space="4" w:color="00000A"/>
        </w:pBdr>
        <w:shd w:val="clear" w:color="000000" w:fill="D9D9D9"/>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shd w:val="clear" w:color="auto" w:fill="DDDDDD"/>
          <w:lang w:eastAsia="it-IT"/>
        </w:rPr>
        <w:t>Per ulteriori indicazioni e approfondimenti riguardanti il funzionamento, le condizioni di accesso ed utilizzo del Sistema, nonché il quadro normativo di riferimento, si rimanda al documento “</w:t>
      </w:r>
      <w:r w:rsidRPr="000338B8">
        <w:rPr>
          <w:rFonts w:asciiTheme="minorHAnsi" w:eastAsia="Times New Roman" w:hAnsiTheme="minorHAnsi" w:cstheme="minorHAnsi"/>
          <w:b/>
          <w:bCs/>
          <w:color w:val="000000"/>
          <w:shd w:val="clear" w:color="auto" w:fill="DDDDDD"/>
          <w:lang w:eastAsia="it-IT"/>
        </w:rPr>
        <w:t xml:space="preserve">Modalità tecniche per l’utilizzo della piattaforma </w:t>
      </w:r>
      <w:proofErr w:type="spellStart"/>
      <w:r w:rsidRPr="000338B8">
        <w:rPr>
          <w:rFonts w:asciiTheme="minorHAnsi" w:eastAsia="Times New Roman" w:hAnsiTheme="minorHAnsi" w:cstheme="minorHAnsi"/>
          <w:b/>
          <w:bCs/>
          <w:color w:val="000000"/>
          <w:shd w:val="clear" w:color="auto" w:fill="DDDDDD"/>
          <w:lang w:eastAsia="it-IT"/>
        </w:rPr>
        <w:t>Sintel</w:t>
      </w:r>
      <w:proofErr w:type="spellEnd"/>
      <w:r w:rsidRPr="000338B8">
        <w:rPr>
          <w:rFonts w:asciiTheme="minorHAnsi" w:eastAsia="Times New Roman" w:hAnsiTheme="minorHAnsi" w:cstheme="minorHAnsi"/>
          <w:b/>
          <w:bCs/>
          <w:color w:val="000000"/>
          <w:shd w:val="clear" w:color="auto" w:fill="DDDDDD"/>
          <w:lang w:eastAsia="it-IT"/>
        </w:rPr>
        <w:t xml:space="preserve">” </w:t>
      </w:r>
      <w:r w:rsidRPr="000338B8">
        <w:rPr>
          <w:rFonts w:asciiTheme="minorHAnsi" w:eastAsia="Times New Roman" w:hAnsiTheme="minorHAnsi" w:cstheme="minorHAnsi"/>
          <w:color w:val="000000"/>
          <w:shd w:val="clear" w:color="auto" w:fill="DDDDDD"/>
          <w:lang w:eastAsia="it-IT"/>
        </w:rPr>
        <w:t>pubblicato sul sito internet della piattaforma stessa.</w:t>
      </w:r>
    </w:p>
    <w:p w:rsidR="00A73379" w:rsidRPr="000338B8" w:rsidRDefault="00E80DBC">
      <w:pPr>
        <w:pBdr>
          <w:top w:val="single" w:sz="6" w:space="1" w:color="00000A"/>
          <w:left w:val="single" w:sz="6" w:space="4" w:color="00000A"/>
          <w:bottom w:val="single" w:sz="6" w:space="0" w:color="00000A"/>
          <w:right w:val="single" w:sz="6" w:space="4" w:color="00000A"/>
        </w:pBdr>
        <w:shd w:val="clear" w:color="000000" w:fill="D9D9D9"/>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shd w:val="clear" w:color="auto" w:fill="DDDDDD"/>
          <w:lang w:eastAsia="it-IT"/>
        </w:rPr>
        <w:t xml:space="preserve">Specifiche e dettagliate indicazioni sono inoltre contenute nei Manuali d’uso per gli Operatori Economici e nelle Domande Frequenti, cui si fa espresso rimando, messi a disposizione sul portale Centrale Regionale Acquisti </w:t>
      </w:r>
      <w:hyperlink r:id="rId9">
        <w:r w:rsidRPr="000338B8">
          <w:rPr>
            <w:rStyle w:val="CollegamentoInternet"/>
            <w:rFonts w:asciiTheme="minorHAnsi" w:eastAsia="Times New Roman" w:hAnsiTheme="minorHAnsi" w:cstheme="minorHAnsi"/>
            <w:shd w:val="clear" w:color="auto" w:fill="DDDDDD"/>
            <w:lang w:eastAsia="it-IT"/>
          </w:rPr>
          <w:t>www.ariaspa.it</w:t>
        </w:r>
      </w:hyperlink>
      <w:r w:rsidRPr="000338B8">
        <w:rPr>
          <w:rFonts w:asciiTheme="minorHAnsi" w:eastAsia="Times New Roman" w:hAnsiTheme="minorHAnsi" w:cstheme="minorHAnsi"/>
          <w:color w:val="000000"/>
          <w:shd w:val="clear" w:color="auto" w:fill="DDDDDD"/>
          <w:lang w:eastAsia="it-IT"/>
        </w:rPr>
        <w:t xml:space="preserve"> nella sezione </w:t>
      </w:r>
      <w:proofErr w:type="spellStart"/>
      <w:r w:rsidRPr="000338B8">
        <w:rPr>
          <w:rFonts w:asciiTheme="minorHAnsi" w:eastAsia="Times New Roman" w:hAnsiTheme="minorHAnsi" w:cstheme="minorHAnsi"/>
          <w:color w:val="000000"/>
          <w:shd w:val="clear" w:color="auto" w:fill="DDDDDD"/>
          <w:lang w:eastAsia="it-IT"/>
        </w:rPr>
        <w:t>Help&amp;Faq</w:t>
      </w:r>
      <w:proofErr w:type="spellEnd"/>
      <w:r w:rsidRPr="000338B8">
        <w:rPr>
          <w:rFonts w:asciiTheme="minorHAnsi" w:eastAsia="Times New Roman" w:hAnsiTheme="minorHAnsi" w:cstheme="minorHAnsi"/>
          <w:color w:val="000000"/>
          <w:shd w:val="clear" w:color="auto" w:fill="DDDDDD"/>
          <w:lang w:eastAsia="it-IT"/>
        </w:rPr>
        <w:t>: “Guide e Manuali” e “Domande Frequenti degli Operatori Economici”.</w:t>
      </w:r>
    </w:p>
    <w:p w:rsidR="00A73379" w:rsidRPr="000338B8" w:rsidRDefault="00E80DBC">
      <w:pPr>
        <w:pBdr>
          <w:top w:val="single" w:sz="6" w:space="1" w:color="00000A"/>
          <w:left w:val="single" w:sz="6" w:space="4" w:color="00000A"/>
          <w:bottom w:val="single" w:sz="6" w:space="0" w:color="00000A"/>
          <w:right w:val="single" w:sz="6" w:space="4" w:color="00000A"/>
        </w:pBdr>
        <w:shd w:val="clear" w:color="000000" w:fill="D9D9D9"/>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shd w:val="clear" w:color="auto" w:fill="DDDDDD"/>
          <w:lang w:eastAsia="it-IT"/>
        </w:rPr>
        <w:t xml:space="preserve">Per ulteriori richieste di assistenza sull’utilizzo di </w:t>
      </w:r>
      <w:proofErr w:type="spellStart"/>
      <w:r w:rsidRPr="000338B8">
        <w:rPr>
          <w:rFonts w:asciiTheme="minorHAnsi" w:eastAsia="Times New Roman" w:hAnsiTheme="minorHAnsi" w:cstheme="minorHAnsi"/>
          <w:color w:val="000000"/>
          <w:shd w:val="clear" w:color="auto" w:fill="DDDDDD"/>
          <w:lang w:eastAsia="it-IT"/>
        </w:rPr>
        <w:t>Sintel</w:t>
      </w:r>
      <w:proofErr w:type="spellEnd"/>
      <w:r w:rsidRPr="000338B8">
        <w:rPr>
          <w:rFonts w:asciiTheme="minorHAnsi" w:eastAsia="Times New Roman" w:hAnsiTheme="minorHAnsi" w:cstheme="minorHAnsi"/>
          <w:color w:val="000000"/>
          <w:shd w:val="clear" w:color="auto" w:fill="DDDDDD"/>
          <w:lang w:eastAsia="it-IT"/>
        </w:rPr>
        <w:t xml:space="preserve"> si prega di contattare il </w:t>
      </w:r>
      <w:proofErr w:type="spellStart"/>
      <w:r w:rsidRPr="000338B8">
        <w:rPr>
          <w:rFonts w:asciiTheme="minorHAnsi" w:eastAsia="Times New Roman" w:hAnsiTheme="minorHAnsi" w:cstheme="minorHAnsi"/>
          <w:color w:val="000000"/>
          <w:shd w:val="clear" w:color="auto" w:fill="DDDDDD"/>
          <w:lang w:eastAsia="it-IT"/>
        </w:rPr>
        <w:t>Contact</w:t>
      </w:r>
      <w:proofErr w:type="spellEnd"/>
      <w:r w:rsidRPr="000338B8">
        <w:rPr>
          <w:rFonts w:asciiTheme="minorHAnsi" w:eastAsia="Times New Roman" w:hAnsiTheme="minorHAnsi" w:cstheme="minorHAnsi"/>
          <w:color w:val="000000"/>
          <w:shd w:val="clear" w:color="auto" w:fill="DDDDDD"/>
          <w:lang w:eastAsia="it-IT"/>
        </w:rPr>
        <w:t xml:space="preserve"> Center di ARIA scrivendo all’indirizzo email </w:t>
      </w:r>
      <w:hyperlink r:id="rId10">
        <w:r w:rsidRPr="000338B8">
          <w:rPr>
            <w:rStyle w:val="CollegamentoInternet"/>
            <w:rFonts w:asciiTheme="minorHAnsi" w:eastAsia="Times New Roman" w:hAnsiTheme="minorHAnsi" w:cstheme="minorHAnsi"/>
            <w:shd w:val="clear" w:color="auto" w:fill="DDDDDD"/>
            <w:lang w:eastAsia="it-IT"/>
          </w:rPr>
          <w:t>supporto@ariaspa.it</w:t>
        </w:r>
      </w:hyperlink>
      <w:r w:rsidRPr="000338B8">
        <w:rPr>
          <w:rFonts w:asciiTheme="minorHAnsi" w:eastAsia="Times New Roman" w:hAnsiTheme="minorHAnsi" w:cstheme="minorHAnsi"/>
          <w:color w:val="000000"/>
          <w:shd w:val="clear" w:color="auto" w:fill="DDDDDD"/>
          <w:lang w:eastAsia="it-IT"/>
        </w:rPr>
        <w:t xml:space="preserve"> oppure telefonando al numero verde 800.116.738.</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L’ASST Santi Paolo e Carlo con il presente avviso intende verificare sul mercato di riferimento la presenza di operatori economici specializzati, idonei ed interessati alla fornitura in oggetto, nonché ad acquisire loro manifestazioni di interesse al fine di procedere - nel rispetto dei principi di economicità, efficacia, imparzialità, parità di trattamento, trasparenza, proporzionalità e pubblicità</w:t>
      </w:r>
      <w:r w:rsidR="00155A75">
        <w:rPr>
          <w:rFonts w:asciiTheme="minorHAnsi" w:eastAsia="Times New Roman" w:hAnsiTheme="minorHAnsi" w:cstheme="minorHAnsi"/>
          <w:color w:val="000000"/>
          <w:lang w:eastAsia="it-IT"/>
        </w:rPr>
        <w:t xml:space="preserve">  - </w:t>
      </w:r>
      <w:r w:rsidRPr="000338B8">
        <w:rPr>
          <w:rFonts w:asciiTheme="minorHAnsi" w:eastAsia="Times New Roman" w:hAnsiTheme="minorHAnsi" w:cstheme="minorHAnsi"/>
          <w:color w:val="000000"/>
          <w:lang w:eastAsia="it-IT"/>
        </w:rPr>
        <w:t>a</w:t>
      </w:r>
      <w:r w:rsidR="00F34BB4" w:rsidRPr="000338B8">
        <w:rPr>
          <w:rFonts w:asciiTheme="minorHAnsi" w:eastAsia="Times New Roman" w:hAnsiTheme="minorHAnsi" w:cstheme="minorHAnsi"/>
          <w:color w:val="000000"/>
          <w:lang w:eastAsia="it-IT"/>
        </w:rPr>
        <w:t>d</w:t>
      </w:r>
      <w:r w:rsidRPr="000338B8">
        <w:rPr>
          <w:rFonts w:asciiTheme="minorHAnsi" w:eastAsia="Times New Roman" w:hAnsiTheme="minorHAnsi" w:cstheme="minorHAnsi"/>
          <w:color w:val="000000"/>
          <w:lang w:eastAsia="it-IT"/>
        </w:rPr>
        <w:t xml:space="preserve"> invitare eventualmente a successiva procedura di affidamento. La Stazione appaltante, infatti, a seguito ed in esito alle informazioni acquisite con il presente avviso nonché alle constatazioni di idoneità tecnica delle forniture propost</w:t>
      </w:r>
      <w:r w:rsidR="00F34BB4" w:rsidRPr="000338B8">
        <w:rPr>
          <w:rFonts w:asciiTheme="minorHAnsi" w:eastAsia="Times New Roman" w:hAnsiTheme="minorHAnsi" w:cstheme="minorHAnsi"/>
          <w:color w:val="000000"/>
          <w:lang w:eastAsia="it-IT"/>
        </w:rPr>
        <w:t>e</w:t>
      </w:r>
      <w:r w:rsidRPr="000338B8">
        <w:rPr>
          <w:rFonts w:asciiTheme="minorHAnsi" w:eastAsia="Times New Roman" w:hAnsiTheme="minorHAnsi" w:cstheme="minorHAnsi"/>
          <w:color w:val="000000"/>
          <w:lang w:eastAsia="it-IT"/>
        </w:rPr>
        <w:t xml:space="preserve">, si riserva di valutare la procedura più consona con cui affidare la fornitura, nel rispetto delle disposizioni previste dal richiamato Decreto. </w:t>
      </w:r>
    </w:p>
    <w:p w:rsidR="00A73379" w:rsidRDefault="00E80DBC">
      <w:pPr>
        <w:spacing w:after="0" w:line="240" w:lineRule="auto"/>
        <w:jc w:val="both"/>
        <w:rPr>
          <w:rFonts w:asciiTheme="minorHAnsi" w:eastAsia="Times New Roman" w:hAnsiTheme="minorHAnsi" w:cstheme="minorHAnsi"/>
          <w:color w:val="000000"/>
          <w:lang w:eastAsia="it-IT"/>
        </w:rPr>
      </w:pPr>
      <w:r w:rsidRPr="00C71B42">
        <w:rPr>
          <w:rFonts w:asciiTheme="minorHAnsi" w:eastAsia="Times New Roman" w:hAnsiTheme="minorHAnsi" w:cstheme="minorHAnsi"/>
          <w:color w:val="000000"/>
          <w:lang w:eastAsia="it-IT"/>
        </w:rPr>
        <w:t xml:space="preserve">Qualora si dovesse ravvisare e constatare </w:t>
      </w:r>
      <w:r w:rsidR="009012F4">
        <w:rPr>
          <w:rFonts w:asciiTheme="minorHAnsi" w:eastAsia="Times New Roman" w:hAnsiTheme="minorHAnsi" w:cstheme="minorHAnsi"/>
          <w:color w:val="000000"/>
          <w:lang w:eastAsia="it-IT"/>
        </w:rPr>
        <w:t xml:space="preserve">l’effettività delle condizioni </w:t>
      </w:r>
      <w:r w:rsidRPr="00C71B42">
        <w:rPr>
          <w:rFonts w:asciiTheme="minorHAnsi" w:eastAsia="Times New Roman" w:hAnsiTheme="minorHAnsi" w:cstheme="minorHAnsi"/>
          <w:color w:val="000000"/>
          <w:lang w:eastAsia="it-IT"/>
        </w:rPr>
        <w:t>di infungibilità</w:t>
      </w:r>
      <w:r w:rsidR="009012F4">
        <w:rPr>
          <w:rFonts w:asciiTheme="minorHAnsi" w:eastAsia="Times New Roman" w:hAnsiTheme="minorHAnsi" w:cstheme="minorHAnsi"/>
          <w:color w:val="000000"/>
          <w:lang w:eastAsia="it-IT"/>
        </w:rPr>
        <w:t xml:space="preserve"> ed </w:t>
      </w:r>
      <w:r w:rsidRPr="00C71B42">
        <w:rPr>
          <w:rFonts w:asciiTheme="minorHAnsi" w:eastAsia="Times New Roman" w:hAnsiTheme="minorHAnsi" w:cstheme="minorHAnsi"/>
          <w:color w:val="000000"/>
          <w:lang w:eastAsia="it-IT"/>
        </w:rPr>
        <w:t>esclusività, l’ASST, verificata l’idoneità dell’articolo richiesto, si riserva di affidare allo stesso</w:t>
      </w:r>
      <w:r w:rsidR="009012F4">
        <w:rPr>
          <w:rFonts w:asciiTheme="minorHAnsi" w:eastAsia="Times New Roman" w:hAnsiTheme="minorHAnsi" w:cstheme="minorHAnsi"/>
          <w:color w:val="000000"/>
          <w:lang w:eastAsia="it-IT"/>
        </w:rPr>
        <w:t xml:space="preserve"> ai sensi di quanto disposto all’art. 63 del. D. </w:t>
      </w:r>
      <w:proofErr w:type="spellStart"/>
      <w:r w:rsidR="009012F4">
        <w:rPr>
          <w:rFonts w:asciiTheme="minorHAnsi" w:eastAsia="Times New Roman" w:hAnsiTheme="minorHAnsi" w:cstheme="minorHAnsi"/>
          <w:color w:val="000000"/>
          <w:lang w:eastAsia="it-IT"/>
        </w:rPr>
        <w:t>Lgs</w:t>
      </w:r>
      <w:proofErr w:type="spellEnd"/>
      <w:r w:rsidR="009012F4">
        <w:rPr>
          <w:rFonts w:asciiTheme="minorHAnsi" w:eastAsia="Times New Roman" w:hAnsiTheme="minorHAnsi" w:cstheme="minorHAnsi"/>
          <w:color w:val="000000"/>
          <w:lang w:eastAsia="it-IT"/>
        </w:rPr>
        <w:t>. 50/2016.</w:t>
      </w:r>
    </w:p>
    <w:p w:rsidR="00155A75" w:rsidRPr="000338B8" w:rsidRDefault="00155A75" w:rsidP="00155A75">
      <w:pPr>
        <w:spacing w:after="0" w:line="240" w:lineRule="auto"/>
        <w:jc w:val="both"/>
        <w:rPr>
          <w:rFonts w:asciiTheme="minorHAnsi" w:eastAsia="Times New Roman" w:hAnsiTheme="minorHAnsi" w:cstheme="minorHAnsi"/>
          <w:color w:val="000000"/>
          <w:lang w:eastAsia="it-IT"/>
        </w:rPr>
      </w:pPr>
      <w:r w:rsidRPr="00922577">
        <w:rPr>
          <w:rFonts w:asciiTheme="minorHAnsi" w:eastAsia="Times New Roman" w:hAnsiTheme="minorHAnsi" w:cstheme="minorHAnsi"/>
          <w:color w:val="000000"/>
          <w:lang w:eastAsia="it-IT"/>
        </w:rPr>
        <w:t xml:space="preserve">Si precisa che, </w:t>
      </w:r>
      <w:r w:rsidRPr="00590AF8">
        <w:rPr>
          <w:rFonts w:asciiTheme="minorHAnsi" w:eastAsia="Times New Roman" w:hAnsiTheme="minorHAnsi" w:cstheme="minorHAnsi"/>
          <w:color w:val="000000"/>
          <w:lang w:eastAsia="it-IT"/>
        </w:rPr>
        <w:t>dovendo questa ASST individuare una base d’asta unitamente alla manifestazione di interesse è altresì richiesto all’OEC di trasmettere relativa</w:t>
      </w:r>
      <w:r w:rsidRPr="00922577">
        <w:rPr>
          <w:rFonts w:asciiTheme="minorHAnsi" w:eastAsia="Times New Roman" w:hAnsiTheme="minorHAnsi" w:cstheme="minorHAnsi"/>
          <w:color w:val="000000"/>
          <w:lang w:eastAsia="it-IT"/>
        </w:rPr>
        <w:t xml:space="preserve"> quantificazione. In proposito si rimanda al successivo art. </w:t>
      </w:r>
      <w:r w:rsidR="00B02A93" w:rsidRPr="00922577">
        <w:rPr>
          <w:rFonts w:asciiTheme="minorHAnsi" w:eastAsia="Times New Roman" w:hAnsiTheme="minorHAnsi" w:cstheme="minorHAnsi"/>
          <w:color w:val="000000"/>
          <w:lang w:eastAsia="it-IT"/>
        </w:rPr>
        <w:t>6. c)</w:t>
      </w:r>
      <w:r w:rsidRPr="00922577">
        <w:rPr>
          <w:rFonts w:asciiTheme="minorHAnsi" w:eastAsia="Times New Roman" w:hAnsiTheme="minorHAnsi" w:cstheme="minorHAnsi"/>
          <w:color w:val="000000"/>
          <w:lang w:eastAsia="it-IT"/>
        </w:rPr>
        <w:t xml:space="preserve"> “Indicazioni economiche” (Allegato 2)</w:t>
      </w:r>
    </w:p>
    <w:p w:rsidR="00155A75" w:rsidRPr="000338B8" w:rsidRDefault="00155A75">
      <w:pPr>
        <w:spacing w:after="0" w:line="240" w:lineRule="auto"/>
        <w:jc w:val="both"/>
        <w:rPr>
          <w:rFonts w:asciiTheme="minorHAnsi" w:eastAsia="Times New Roman" w:hAnsiTheme="minorHAnsi" w:cstheme="minorHAnsi"/>
          <w:color w:val="000000"/>
          <w:lang w:eastAsia="it-IT"/>
        </w:rPr>
      </w:pPr>
    </w:p>
    <w:p w:rsidR="00A73379"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In considerazione di quanto sopra, il presente avviso non costituisce invito a partecipare alla procedura di affidamento.</w:t>
      </w:r>
    </w:p>
    <w:p w:rsidR="0023294A" w:rsidRPr="000338B8" w:rsidRDefault="0023294A">
      <w:pPr>
        <w:spacing w:after="0" w:line="240" w:lineRule="auto"/>
        <w:jc w:val="both"/>
        <w:rPr>
          <w:rFonts w:asciiTheme="minorHAnsi" w:eastAsia="Times New Roman" w:hAnsiTheme="minorHAnsi" w:cstheme="minorHAnsi"/>
          <w:i/>
          <w:iCs/>
          <w:color w:val="000000"/>
          <w:lang w:eastAsia="it-IT"/>
        </w:rPr>
      </w:pPr>
    </w:p>
    <w:p w:rsidR="00A73379" w:rsidRPr="000338B8" w:rsidRDefault="00E80DBC">
      <w:pPr>
        <w:spacing w:after="0" w:line="240" w:lineRule="auto"/>
        <w:jc w:val="both"/>
        <w:rPr>
          <w:rFonts w:asciiTheme="minorHAnsi" w:eastAsia="Times New Roman" w:hAnsiTheme="minorHAnsi" w:cstheme="minorHAnsi"/>
          <w:i/>
          <w:iCs/>
          <w:color w:val="000000"/>
          <w:lang w:eastAsia="it-IT"/>
        </w:rPr>
      </w:pPr>
      <w:r w:rsidRPr="000338B8">
        <w:rPr>
          <w:rFonts w:asciiTheme="minorHAnsi" w:eastAsia="Times New Roman" w:hAnsiTheme="minorHAnsi" w:cstheme="minorHAnsi"/>
          <w:i/>
          <w:iCs/>
          <w:color w:val="000000"/>
          <w:lang w:eastAsia="it-IT"/>
        </w:rPr>
        <w:t>Ai fini della manifestazione formale di interesse alla partecipazione alla presente procedura, si indicano i riferimenti della stessa:</w:t>
      </w:r>
    </w:p>
    <w:tbl>
      <w:tblPr>
        <w:tblW w:w="9780" w:type="dxa"/>
        <w:tblInd w:w="-3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6" w:type="dxa"/>
        </w:tblCellMar>
        <w:tblLook w:val="0000"/>
      </w:tblPr>
      <w:tblGrid>
        <w:gridCol w:w="4891"/>
        <w:gridCol w:w="4889"/>
      </w:tblGrid>
      <w:tr w:rsidR="00A73379" w:rsidRPr="000338B8">
        <w:trPr>
          <w:cantSplit/>
        </w:trPr>
        <w:tc>
          <w:tcPr>
            <w:tcW w:w="489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0338B8" w:rsidRDefault="00E80DBC" w:rsidP="00AC7D6D">
            <w:pPr>
              <w:spacing w:after="0" w:line="240" w:lineRule="auto"/>
              <w:rPr>
                <w:rFonts w:asciiTheme="minorHAnsi" w:eastAsia="Times New Roman" w:hAnsiTheme="minorHAnsi" w:cstheme="minorHAnsi"/>
                <w:b/>
                <w:bCs/>
                <w:lang w:eastAsia="it-IT"/>
              </w:rPr>
            </w:pPr>
            <w:r w:rsidRPr="000338B8">
              <w:rPr>
                <w:rFonts w:asciiTheme="minorHAnsi" w:eastAsia="Times New Roman" w:hAnsiTheme="minorHAnsi" w:cstheme="minorHAnsi"/>
                <w:b/>
                <w:bCs/>
                <w:lang w:eastAsia="it-IT"/>
              </w:rPr>
              <w:lastRenderedPageBreak/>
              <w:t xml:space="preserve">Denominazione e indirizzo della </w:t>
            </w:r>
          </w:p>
          <w:p w:rsidR="00A73379" w:rsidRPr="000338B8" w:rsidRDefault="00E80DBC" w:rsidP="00AC7D6D">
            <w:pPr>
              <w:spacing w:after="0" w:line="240" w:lineRule="auto"/>
              <w:rPr>
                <w:rFonts w:asciiTheme="minorHAnsi" w:eastAsia="Times New Roman" w:hAnsiTheme="minorHAnsi" w:cstheme="minorHAnsi"/>
                <w:b/>
                <w:bCs/>
                <w:lang w:eastAsia="it-IT"/>
              </w:rPr>
            </w:pPr>
            <w:r w:rsidRPr="000338B8">
              <w:rPr>
                <w:rFonts w:asciiTheme="minorHAnsi" w:eastAsia="Times New Roman" w:hAnsiTheme="minorHAnsi" w:cstheme="minorHAnsi"/>
                <w:b/>
                <w:bCs/>
                <w:lang w:eastAsia="it-IT"/>
              </w:rPr>
              <w:t>Stazione Appaltante/Amministrazione aggiudicatrice</w:t>
            </w:r>
          </w:p>
        </w:tc>
        <w:tc>
          <w:tcPr>
            <w:tcW w:w="488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0338B8" w:rsidRDefault="00E80DBC">
            <w:pPr>
              <w:keepNext/>
              <w:spacing w:after="0" w:line="240" w:lineRule="auto"/>
              <w:jc w:val="both"/>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 xml:space="preserve">ASST Santi Paolo e Carlo di Milano </w:t>
            </w:r>
          </w:p>
          <w:p w:rsidR="00A73379" w:rsidRPr="000338B8" w:rsidRDefault="00E80DBC">
            <w:pPr>
              <w:spacing w:after="0" w:line="240" w:lineRule="auto"/>
              <w:jc w:val="both"/>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 xml:space="preserve">Via A. di </w:t>
            </w:r>
            <w:proofErr w:type="spellStart"/>
            <w:r w:rsidRPr="000338B8">
              <w:rPr>
                <w:rFonts w:asciiTheme="minorHAnsi" w:eastAsia="Times New Roman" w:hAnsiTheme="minorHAnsi" w:cstheme="minorHAnsi"/>
                <w:lang w:eastAsia="it-IT"/>
              </w:rPr>
              <w:t>Rudinì</w:t>
            </w:r>
            <w:proofErr w:type="spellEnd"/>
            <w:r w:rsidRPr="000338B8">
              <w:rPr>
                <w:rFonts w:asciiTheme="minorHAnsi" w:eastAsia="Times New Roman" w:hAnsiTheme="minorHAnsi" w:cstheme="minorHAnsi"/>
                <w:lang w:eastAsia="it-IT"/>
              </w:rPr>
              <w:t>, n. 8, 20142 MILANO</w:t>
            </w:r>
          </w:p>
          <w:p w:rsidR="00A73379" w:rsidRPr="000338B8" w:rsidRDefault="00E80DBC">
            <w:pPr>
              <w:spacing w:after="0" w:line="240" w:lineRule="auto"/>
              <w:jc w:val="both"/>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 xml:space="preserve">(Cod. </w:t>
            </w:r>
            <w:proofErr w:type="spellStart"/>
            <w:r w:rsidRPr="000338B8">
              <w:rPr>
                <w:rFonts w:asciiTheme="minorHAnsi" w:eastAsia="Times New Roman" w:hAnsiTheme="minorHAnsi" w:cstheme="minorHAnsi"/>
                <w:lang w:eastAsia="it-IT"/>
              </w:rPr>
              <w:t>Fisc</w:t>
            </w:r>
            <w:proofErr w:type="spellEnd"/>
            <w:r w:rsidRPr="000338B8">
              <w:rPr>
                <w:rFonts w:asciiTheme="minorHAnsi" w:eastAsia="Times New Roman" w:hAnsiTheme="minorHAnsi" w:cstheme="minorHAnsi"/>
                <w:lang w:eastAsia="it-IT"/>
              </w:rPr>
              <w:t>. 09321970965 P.IVA 09321970965)</w:t>
            </w:r>
          </w:p>
        </w:tc>
      </w:tr>
      <w:tr w:rsidR="00A73379" w:rsidRPr="000338B8">
        <w:trPr>
          <w:cantSplit/>
        </w:trPr>
        <w:tc>
          <w:tcPr>
            <w:tcW w:w="4890" w:type="dxa"/>
            <w:tcBorders>
              <w:top w:val="single" w:sz="6" w:space="0" w:color="00000A"/>
              <w:left w:val="single" w:sz="6" w:space="0" w:color="00000A"/>
              <w:bottom w:val="single" w:sz="6" w:space="0" w:color="00000A"/>
              <w:right w:val="single" w:sz="6" w:space="0" w:color="00000A"/>
            </w:tcBorders>
            <w:shd w:val="clear" w:color="auto" w:fill="99CCFF"/>
            <w:tcMar>
              <w:left w:w="36" w:type="dxa"/>
            </w:tcMar>
            <w:vAlign w:val="center"/>
          </w:tcPr>
          <w:p w:rsidR="00A73379" w:rsidRPr="000338B8" w:rsidRDefault="00E80DBC" w:rsidP="00AC7D6D">
            <w:pPr>
              <w:keepNext/>
              <w:spacing w:after="0" w:line="240" w:lineRule="auto"/>
              <w:rPr>
                <w:rFonts w:asciiTheme="minorHAnsi" w:eastAsia="Times New Roman" w:hAnsiTheme="minorHAnsi" w:cstheme="minorHAnsi"/>
                <w:b/>
                <w:bCs/>
                <w:shd w:val="clear" w:color="auto" w:fill="99CCFF"/>
                <w:lang w:eastAsia="it-IT"/>
              </w:rPr>
            </w:pPr>
            <w:r w:rsidRPr="000338B8">
              <w:rPr>
                <w:rFonts w:asciiTheme="minorHAnsi" w:eastAsia="Times New Roman" w:hAnsiTheme="minorHAnsi" w:cstheme="minorHAnsi"/>
                <w:b/>
                <w:bCs/>
                <w:shd w:val="clear" w:color="auto" w:fill="99CCFF"/>
                <w:lang w:eastAsia="it-IT"/>
              </w:rPr>
              <w:t>Termine ultimo per la presentazione della documentazione</w:t>
            </w:r>
          </w:p>
        </w:tc>
        <w:tc>
          <w:tcPr>
            <w:tcW w:w="4889" w:type="dxa"/>
            <w:tcBorders>
              <w:top w:val="single" w:sz="6" w:space="0" w:color="00000A"/>
              <w:left w:val="single" w:sz="6" w:space="0" w:color="00000A"/>
              <w:bottom w:val="single" w:sz="6" w:space="0" w:color="00000A"/>
              <w:right w:val="single" w:sz="6" w:space="0" w:color="00000A"/>
            </w:tcBorders>
            <w:shd w:val="clear" w:color="auto" w:fill="99CCFF"/>
            <w:tcMar>
              <w:left w:w="36" w:type="dxa"/>
            </w:tcMar>
            <w:vAlign w:val="center"/>
          </w:tcPr>
          <w:p w:rsidR="00A73379" w:rsidRPr="000338B8" w:rsidRDefault="00E80DBC" w:rsidP="00C1428A">
            <w:pPr>
              <w:spacing w:after="0" w:line="240" w:lineRule="auto"/>
              <w:jc w:val="both"/>
              <w:rPr>
                <w:rFonts w:asciiTheme="minorHAnsi" w:hAnsiTheme="minorHAnsi" w:cstheme="minorHAnsi"/>
                <w:b/>
              </w:rPr>
            </w:pPr>
            <w:r w:rsidRPr="000338B8">
              <w:rPr>
                <w:rFonts w:asciiTheme="minorHAnsi" w:eastAsia="Times New Roman" w:hAnsiTheme="minorHAnsi" w:cstheme="minorHAnsi"/>
                <w:b/>
                <w:shd w:val="clear" w:color="auto" w:fill="99CCFF"/>
                <w:lang w:eastAsia="it-IT"/>
              </w:rPr>
              <w:t>Ore 1</w:t>
            </w:r>
            <w:r w:rsidR="00FF4578">
              <w:rPr>
                <w:rFonts w:asciiTheme="minorHAnsi" w:eastAsia="Times New Roman" w:hAnsiTheme="minorHAnsi" w:cstheme="minorHAnsi"/>
                <w:b/>
                <w:shd w:val="clear" w:color="auto" w:fill="99CCFF"/>
                <w:lang w:eastAsia="it-IT"/>
              </w:rPr>
              <w:t>2</w:t>
            </w:r>
            <w:r w:rsidRPr="000338B8">
              <w:rPr>
                <w:rFonts w:asciiTheme="minorHAnsi" w:eastAsia="Times New Roman" w:hAnsiTheme="minorHAnsi" w:cstheme="minorHAnsi"/>
                <w:b/>
                <w:shd w:val="clear" w:color="auto" w:fill="99CCFF"/>
                <w:lang w:eastAsia="it-IT"/>
              </w:rPr>
              <w:t xml:space="preserve">:00 del giorno </w:t>
            </w:r>
            <w:r w:rsidR="00C1428A">
              <w:rPr>
                <w:rFonts w:asciiTheme="minorHAnsi" w:eastAsia="Times New Roman" w:hAnsiTheme="minorHAnsi" w:cstheme="minorHAnsi"/>
                <w:b/>
                <w:shd w:val="clear" w:color="auto" w:fill="99CCFF"/>
                <w:lang w:eastAsia="it-IT"/>
              </w:rPr>
              <w:t>18</w:t>
            </w:r>
            <w:r w:rsidR="009012F4">
              <w:rPr>
                <w:rFonts w:asciiTheme="minorHAnsi" w:eastAsia="Times New Roman" w:hAnsiTheme="minorHAnsi" w:cstheme="minorHAnsi"/>
                <w:b/>
                <w:shd w:val="clear" w:color="auto" w:fill="99CCFF"/>
                <w:lang w:eastAsia="it-IT"/>
              </w:rPr>
              <w:t>/02/2022</w:t>
            </w:r>
          </w:p>
        </w:tc>
      </w:tr>
      <w:tr w:rsidR="00A73379" w:rsidRPr="000338B8">
        <w:tc>
          <w:tcPr>
            <w:tcW w:w="489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0338B8" w:rsidRDefault="00E80DBC" w:rsidP="00AC7D6D">
            <w:pPr>
              <w:spacing w:after="0" w:line="240" w:lineRule="auto"/>
              <w:rPr>
                <w:rFonts w:asciiTheme="minorHAnsi" w:eastAsia="Times New Roman" w:hAnsiTheme="minorHAnsi" w:cstheme="minorHAnsi"/>
                <w:b/>
                <w:bCs/>
                <w:lang w:eastAsia="it-IT"/>
              </w:rPr>
            </w:pPr>
            <w:r w:rsidRPr="000338B8">
              <w:rPr>
                <w:rFonts w:asciiTheme="minorHAnsi" w:eastAsia="Times New Roman" w:hAnsiTheme="minorHAnsi" w:cstheme="minorHAnsi"/>
                <w:b/>
                <w:bCs/>
                <w:lang w:eastAsia="it-IT"/>
              </w:rPr>
              <w:t>Termine per la richiesta di chiarimenti</w:t>
            </w:r>
          </w:p>
        </w:tc>
        <w:tc>
          <w:tcPr>
            <w:tcW w:w="488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922577" w:rsidRDefault="00E80DBC" w:rsidP="00C1428A">
            <w:pPr>
              <w:shd w:val="clear" w:color="000000" w:fill="FFFFFF"/>
              <w:spacing w:after="0" w:line="240" w:lineRule="auto"/>
              <w:jc w:val="both"/>
              <w:rPr>
                <w:rFonts w:asciiTheme="minorHAnsi" w:eastAsia="Times New Roman" w:hAnsiTheme="minorHAnsi" w:cstheme="minorHAnsi"/>
                <w:color w:val="000000"/>
                <w:shd w:val="clear" w:color="auto" w:fill="EEEEEE"/>
                <w:lang w:eastAsia="it-IT"/>
              </w:rPr>
            </w:pPr>
            <w:r w:rsidRPr="00922577">
              <w:rPr>
                <w:rFonts w:asciiTheme="minorHAnsi" w:eastAsia="Times New Roman" w:hAnsiTheme="minorHAnsi" w:cstheme="minorHAnsi"/>
                <w:color w:val="000000"/>
                <w:shd w:val="clear" w:color="auto" w:fill="EEEEEE"/>
                <w:lang w:eastAsia="it-IT"/>
              </w:rPr>
              <w:t xml:space="preserve">Ore 12:00 del giorno </w:t>
            </w:r>
            <w:r w:rsidR="00C1428A">
              <w:rPr>
                <w:rFonts w:asciiTheme="minorHAnsi" w:eastAsia="Times New Roman" w:hAnsiTheme="minorHAnsi" w:cstheme="minorHAnsi"/>
                <w:color w:val="000000"/>
                <w:shd w:val="clear" w:color="auto" w:fill="EEEEEE"/>
                <w:lang w:eastAsia="it-IT"/>
              </w:rPr>
              <w:t>16</w:t>
            </w:r>
            <w:r w:rsidR="009012F4">
              <w:rPr>
                <w:rFonts w:asciiTheme="minorHAnsi" w:eastAsia="Times New Roman" w:hAnsiTheme="minorHAnsi" w:cstheme="minorHAnsi"/>
                <w:color w:val="000000"/>
                <w:shd w:val="clear" w:color="auto" w:fill="EEEEEE"/>
                <w:lang w:eastAsia="it-IT"/>
              </w:rPr>
              <w:t>.02.2022</w:t>
            </w:r>
          </w:p>
        </w:tc>
      </w:tr>
      <w:tr w:rsidR="00A73379" w:rsidRPr="000338B8">
        <w:tc>
          <w:tcPr>
            <w:tcW w:w="489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0338B8" w:rsidRDefault="00E80DBC" w:rsidP="00AC7D6D">
            <w:pPr>
              <w:spacing w:after="0" w:line="240" w:lineRule="auto"/>
              <w:rPr>
                <w:rFonts w:asciiTheme="minorHAnsi" w:eastAsia="Times New Roman" w:hAnsiTheme="minorHAnsi" w:cstheme="minorHAnsi"/>
                <w:b/>
                <w:bCs/>
                <w:lang w:eastAsia="it-IT"/>
              </w:rPr>
            </w:pPr>
            <w:r w:rsidRPr="000338B8">
              <w:rPr>
                <w:rFonts w:asciiTheme="minorHAnsi" w:eastAsia="Times New Roman" w:hAnsiTheme="minorHAnsi" w:cstheme="minorHAnsi"/>
                <w:b/>
                <w:bCs/>
                <w:lang w:eastAsia="it-IT"/>
              </w:rPr>
              <w:t>Termine per le risposte ai quesiti</w:t>
            </w:r>
          </w:p>
        </w:tc>
        <w:tc>
          <w:tcPr>
            <w:tcW w:w="488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922577" w:rsidRDefault="00C1428A" w:rsidP="009012F4">
            <w:pPr>
              <w:spacing w:after="0" w:line="240" w:lineRule="auto"/>
              <w:jc w:val="both"/>
              <w:rPr>
                <w:rFonts w:asciiTheme="minorHAnsi" w:eastAsia="Times New Roman" w:hAnsiTheme="minorHAnsi" w:cstheme="minorHAnsi"/>
                <w:shd w:val="clear" w:color="auto" w:fill="FFFFFF"/>
                <w:lang w:eastAsia="it-IT"/>
              </w:rPr>
            </w:pPr>
            <w:r>
              <w:rPr>
                <w:rFonts w:asciiTheme="minorHAnsi" w:eastAsia="Times New Roman" w:hAnsiTheme="minorHAnsi" w:cstheme="minorHAnsi"/>
                <w:shd w:val="clear" w:color="auto" w:fill="FFFFFF"/>
                <w:lang w:eastAsia="it-IT"/>
              </w:rPr>
              <w:t>17</w:t>
            </w:r>
            <w:r w:rsidR="009012F4">
              <w:rPr>
                <w:rFonts w:asciiTheme="minorHAnsi" w:eastAsia="Times New Roman" w:hAnsiTheme="minorHAnsi" w:cstheme="minorHAnsi"/>
                <w:shd w:val="clear" w:color="auto" w:fill="FFFFFF"/>
                <w:lang w:eastAsia="it-IT"/>
              </w:rPr>
              <w:t>.02.2022</w:t>
            </w:r>
          </w:p>
        </w:tc>
      </w:tr>
      <w:tr w:rsidR="00A73379" w:rsidRPr="000338B8">
        <w:tc>
          <w:tcPr>
            <w:tcW w:w="489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0338B8" w:rsidRDefault="00E80DBC" w:rsidP="00AC7D6D">
            <w:pPr>
              <w:spacing w:after="0" w:line="240" w:lineRule="auto"/>
              <w:rPr>
                <w:rFonts w:asciiTheme="minorHAnsi" w:eastAsia="Times New Roman" w:hAnsiTheme="minorHAnsi" w:cstheme="minorHAnsi"/>
                <w:b/>
                <w:bCs/>
                <w:lang w:eastAsia="it-IT"/>
              </w:rPr>
            </w:pPr>
            <w:r w:rsidRPr="000338B8">
              <w:rPr>
                <w:rFonts w:asciiTheme="minorHAnsi" w:eastAsia="Times New Roman" w:hAnsiTheme="minorHAnsi" w:cstheme="minorHAnsi"/>
                <w:b/>
                <w:bCs/>
                <w:lang w:eastAsia="it-IT"/>
              </w:rPr>
              <w:t>Responsabile Unico del Procedimento</w:t>
            </w:r>
          </w:p>
        </w:tc>
        <w:tc>
          <w:tcPr>
            <w:tcW w:w="488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922577" w:rsidRDefault="00E80DBC">
            <w:pPr>
              <w:spacing w:after="0" w:line="240" w:lineRule="auto"/>
              <w:jc w:val="both"/>
              <w:rPr>
                <w:rFonts w:asciiTheme="minorHAnsi" w:eastAsia="Times New Roman" w:hAnsiTheme="minorHAnsi" w:cstheme="minorHAnsi"/>
                <w:lang w:eastAsia="it-IT"/>
              </w:rPr>
            </w:pPr>
            <w:r w:rsidRPr="00922577">
              <w:rPr>
                <w:rFonts w:asciiTheme="minorHAnsi" w:eastAsia="Times New Roman" w:hAnsiTheme="minorHAnsi" w:cstheme="minorHAnsi"/>
                <w:lang w:eastAsia="it-IT"/>
              </w:rPr>
              <w:t>Dott. Paolo Pelliccia</w:t>
            </w:r>
          </w:p>
        </w:tc>
      </w:tr>
      <w:tr w:rsidR="00A73379" w:rsidRPr="000338B8">
        <w:tc>
          <w:tcPr>
            <w:tcW w:w="489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0338B8" w:rsidRDefault="00E80DBC" w:rsidP="00FF4578">
            <w:pPr>
              <w:spacing w:after="0" w:line="240" w:lineRule="auto"/>
              <w:rPr>
                <w:rFonts w:asciiTheme="minorHAnsi" w:eastAsia="Times New Roman" w:hAnsiTheme="minorHAnsi" w:cstheme="minorHAnsi"/>
                <w:b/>
                <w:bCs/>
                <w:lang w:eastAsia="it-IT"/>
              </w:rPr>
            </w:pPr>
            <w:r w:rsidRPr="000338B8">
              <w:rPr>
                <w:rFonts w:asciiTheme="minorHAnsi" w:eastAsia="Times New Roman" w:hAnsiTheme="minorHAnsi" w:cstheme="minorHAnsi"/>
                <w:b/>
                <w:bCs/>
                <w:lang w:eastAsia="it-IT"/>
              </w:rPr>
              <w:t>Referente Area “</w:t>
            </w:r>
            <w:r w:rsidR="00FF4578">
              <w:rPr>
                <w:rFonts w:asciiTheme="minorHAnsi" w:eastAsia="Times New Roman" w:hAnsiTheme="minorHAnsi" w:cstheme="minorHAnsi"/>
                <w:b/>
                <w:bCs/>
                <w:lang w:eastAsia="it-IT"/>
              </w:rPr>
              <w:t>Settore Beni di Consumo</w:t>
            </w:r>
            <w:r w:rsidRPr="000338B8">
              <w:rPr>
                <w:rFonts w:asciiTheme="minorHAnsi" w:eastAsia="Times New Roman" w:hAnsiTheme="minorHAnsi" w:cstheme="minorHAnsi"/>
                <w:b/>
                <w:bCs/>
                <w:lang w:eastAsia="it-IT"/>
              </w:rPr>
              <w:t>”</w:t>
            </w:r>
          </w:p>
        </w:tc>
        <w:tc>
          <w:tcPr>
            <w:tcW w:w="488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922577" w:rsidRDefault="00FF4578" w:rsidP="00FF4578">
            <w:pPr>
              <w:spacing w:after="0" w:line="240" w:lineRule="auto"/>
              <w:jc w:val="both"/>
              <w:rPr>
                <w:rFonts w:asciiTheme="minorHAnsi" w:eastAsia="Times New Roman" w:hAnsiTheme="minorHAnsi" w:cstheme="minorHAnsi"/>
                <w:lang w:eastAsia="it-IT"/>
              </w:rPr>
            </w:pPr>
            <w:r w:rsidRPr="00922577">
              <w:rPr>
                <w:rFonts w:asciiTheme="minorHAnsi" w:eastAsia="Times New Roman" w:hAnsiTheme="minorHAnsi" w:cstheme="minorHAnsi"/>
                <w:lang w:eastAsia="it-IT"/>
              </w:rPr>
              <w:t xml:space="preserve">Sig.ra Claudia </w:t>
            </w:r>
            <w:proofErr w:type="spellStart"/>
            <w:r w:rsidRPr="00922577">
              <w:rPr>
                <w:rFonts w:asciiTheme="minorHAnsi" w:eastAsia="Times New Roman" w:hAnsiTheme="minorHAnsi" w:cstheme="minorHAnsi"/>
                <w:lang w:eastAsia="it-IT"/>
              </w:rPr>
              <w:t>Perrella</w:t>
            </w:r>
            <w:proofErr w:type="spellEnd"/>
            <w:r w:rsidR="00E80DBC" w:rsidRPr="00922577">
              <w:rPr>
                <w:rFonts w:asciiTheme="minorHAnsi" w:eastAsia="Times New Roman" w:hAnsiTheme="minorHAnsi" w:cstheme="minorHAnsi"/>
                <w:lang w:eastAsia="it-IT"/>
              </w:rPr>
              <w:t xml:space="preserve"> (02 </w:t>
            </w:r>
            <w:r w:rsidRPr="00922577">
              <w:rPr>
                <w:rFonts w:asciiTheme="minorHAnsi" w:eastAsia="Times New Roman" w:hAnsiTheme="minorHAnsi" w:cstheme="minorHAnsi"/>
                <w:lang w:eastAsia="it-IT"/>
              </w:rPr>
              <w:t>8184.2542</w:t>
            </w:r>
            <w:r w:rsidR="00E80DBC" w:rsidRPr="00922577">
              <w:rPr>
                <w:rFonts w:asciiTheme="minorHAnsi" w:eastAsia="Times New Roman" w:hAnsiTheme="minorHAnsi" w:cstheme="minorHAnsi"/>
                <w:lang w:eastAsia="it-IT"/>
              </w:rPr>
              <w:t>)</w:t>
            </w:r>
          </w:p>
        </w:tc>
      </w:tr>
      <w:tr w:rsidR="00A73379" w:rsidRPr="000338B8">
        <w:tc>
          <w:tcPr>
            <w:tcW w:w="489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0338B8" w:rsidRDefault="00FF4578" w:rsidP="00AC7D6D">
            <w:pPr>
              <w:spacing w:after="0" w:line="240" w:lineRule="auto"/>
              <w:rPr>
                <w:rFonts w:asciiTheme="minorHAnsi" w:eastAsia="Times New Roman" w:hAnsiTheme="minorHAnsi" w:cstheme="minorHAnsi"/>
                <w:b/>
                <w:bCs/>
                <w:lang w:eastAsia="it-IT"/>
              </w:rPr>
            </w:pPr>
            <w:r>
              <w:rPr>
                <w:rFonts w:asciiTheme="minorHAnsi" w:eastAsia="Times New Roman" w:hAnsiTheme="minorHAnsi" w:cstheme="minorHAnsi"/>
                <w:b/>
                <w:bCs/>
                <w:lang w:eastAsia="it-IT"/>
              </w:rPr>
              <w:t>Addetta all</w:t>
            </w:r>
            <w:r w:rsidR="00E80DBC" w:rsidRPr="000338B8">
              <w:rPr>
                <w:rFonts w:asciiTheme="minorHAnsi" w:eastAsia="Times New Roman" w:hAnsiTheme="minorHAnsi" w:cstheme="minorHAnsi"/>
                <w:b/>
                <w:bCs/>
                <w:lang w:eastAsia="it-IT"/>
              </w:rPr>
              <w:t>’istruttoria</w:t>
            </w:r>
          </w:p>
        </w:tc>
        <w:tc>
          <w:tcPr>
            <w:tcW w:w="488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A73379" w:rsidRPr="00922577" w:rsidRDefault="00FF4578" w:rsidP="00FF4578">
            <w:pPr>
              <w:spacing w:after="0" w:line="240" w:lineRule="auto"/>
              <w:jc w:val="both"/>
              <w:rPr>
                <w:rFonts w:asciiTheme="minorHAnsi" w:hAnsiTheme="minorHAnsi" w:cstheme="minorHAnsi"/>
              </w:rPr>
            </w:pPr>
            <w:r w:rsidRPr="00922577">
              <w:rPr>
                <w:rFonts w:asciiTheme="minorHAnsi" w:eastAsia="Times New Roman" w:hAnsiTheme="minorHAnsi" w:cstheme="minorHAnsi"/>
                <w:lang w:eastAsia="it-IT"/>
              </w:rPr>
              <w:t xml:space="preserve">Silvia </w:t>
            </w:r>
            <w:proofErr w:type="spellStart"/>
            <w:r w:rsidRPr="00922577">
              <w:rPr>
                <w:rFonts w:asciiTheme="minorHAnsi" w:eastAsia="Times New Roman" w:hAnsiTheme="minorHAnsi" w:cstheme="minorHAnsi"/>
                <w:lang w:eastAsia="it-IT"/>
              </w:rPr>
              <w:t>Capuzzoni</w:t>
            </w:r>
            <w:proofErr w:type="spellEnd"/>
            <w:r w:rsidRPr="00922577">
              <w:rPr>
                <w:rFonts w:asciiTheme="minorHAnsi" w:eastAsia="Times New Roman" w:hAnsiTheme="minorHAnsi" w:cstheme="minorHAnsi"/>
                <w:lang w:eastAsia="it-IT"/>
              </w:rPr>
              <w:t xml:space="preserve"> </w:t>
            </w:r>
            <w:r w:rsidR="00E80DBC" w:rsidRPr="00922577">
              <w:rPr>
                <w:rFonts w:asciiTheme="minorHAnsi" w:eastAsia="Times New Roman" w:hAnsiTheme="minorHAnsi" w:cstheme="minorHAnsi"/>
                <w:lang w:eastAsia="it-IT"/>
              </w:rPr>
              <w:t xml:space="preserve">(02 </w:t>
            </w:r>
            <w:r w:rsidRPr="00922577">
              <w:rPr>
                <w:rFonts w:asciiTheme="minorHAnsi" w:eastAsia="Times New Roman" w:hAnsiTheme="minorHAnsi" w:cstheme="minorHAnsi"/>
                <w:lang w:eastAsia="it-IT"/>
              </w:rPr>
              <w:t>4022.2207</w:t>
            </w:r>
            <w:r w:rsidR="00E80DBC" w:rsidRPr="00922577">
              <w:rPr>
                <w:rFonts w:asciiTheme="minorHAnsi" w:eastAsia="Times New Roman" w:hAnsiTheme="minorHAnsi" w:cstheme="minorHAnsi"/>
                <w:lang w:eastAsia="it-IT"/>
              </w:rPr>
              <w:t>)</w:t>
            </w:r>
          </w:p>
        </w:tc>
      </w:tr>
    </w:tbl>
    <w:p w:rsidR="00A73379" w:rsidRPr="000338B8" w:rsidRDefault="00A73379" w:rsidP="008C10E4">
      <w:pPr>
        <w:spacing w:after="0" w:line="240" w:lineRule="auto"/>
        <w:jc w:val="both"/>
        <w:rPr>
          <w:rFonts w:asciiTheme="minorHAnsi" w:eastAsia="Times New Roman" w:hAnsiTheme="minorHAnsi" w:cstheme="minorHAnsi"/>
          <w:sz w:val="24"/>
          <w:szCs w:val="24"/>
          <w:lang w:eastAsia="it-IT"/>
        </w:rPr>
      </w:pPr>
    </w:p>
    <w:p w:rsidR="008C10E4" w:rsidRPr="000338B8" w:rsidRDefault="008C10E4" w:rsidP="008C10E4">
      <w:pPr>
        <w:spacing w:after="0" w:line="240" w:lineRule="auto"/>
        <w:jc w:val="both"/>
        <w:rPr>
          <w:rFonts w:asciiTheme="minorHAnsi" w:eastAsia="Times New Roman" w:hAnsiTheme="minorHAnsi" w:cstheme="minorHAnsi"/>
          <w:bCs/>
          <w:shd w:val="clear" w:color="auto" w:fill="FFFFFF"/>
          <w:lang w:eastAsia="it-IT"/>
        </w:rPr>
      </w:pPr>
      <w:r w:rsidRPr="000338B8">
        <w:rPr>
          <w:rFonts w:asciiTheme="minorHAnsi" w:eastAsia="Times New Roman" w:hAnsiTheme="minorHAnsi" w:cstheme="minorHAnsi"/>
          <w:bCs/>
          <w:shd w:val="clear" w:color="auto" w:fill="FFFFFF"/>
          <w:lang w:eastAsia="it-IT"/>
        </w:rPr>
        <w:t xml:space="preserve">Ai fini di cui all’avviso in oggetto, tutti gli Operatori Economici interessati potranno richiedere alla SA di essere invitati tramite piattaforma </w:t>
      </w:r>
      <w:proofErr w:type="spellStart"/>
      <w:r w:rsidRPr="000338B8">
        <w:rPr>
          <w:rFonts w:asciiTheme="minorHAnsi" w:eastAsia="Times New Roman" w:hAnsiTheme="minorHAnsi" w:cstheme="minorHAnsi"/>
          <w:bCs/>
          <w:shd w:val="clear" w:color="auto" w:fill="FFFFFF"/>
          <w:lang w:eastAsia="it-IT"/>
        </w:rPr>
        <w:t>Sintel</w:t>
      </w:r>
      <w:proofErr w:type="spellEnd"/>
      <w:r w:rsidRPr="000338B8">
        <w:rPr>
          <w:rFonts w:asciiTheme="minorHAnsi" w:eastAsia="Times New Roman" w:hAnsiTheme="minorHAnsi" w:cstheme="minorHAnsi"/>
          <w:bCs/>
          <w:shd w:val="clear" w:color="auto" w:fill="FFFFFF"/>
          <w:lang w:eastAsia="it-IT"/>
        </w:rPr>
        <w:t>, inviando comunicazione ad uno degli indirizzi sopra indicati.</w:t>
      </w:r>
    </w:p>
    <w:p w:rsidR="008C10E4" w:rsidRPr="000338B8" w:rsidRDefault="008C10E4">
      <w:pPr>
        <w:spacing w:after="0" w:line="240" w:lineRule="auto"/>
        <w:jc w:val="both"/>
        <w:rPr>
          <w:rFonts w:asciiTheme="minorHAnsi" w:eastAsia="Times New Roman" w:hAnsiTheme="minorHAnsi" w:cstheme="minorHAnsi"/>
          <w:sz w:val="24"/>
          <w:szCs w:val="24"/>
          <w:lang w:eastAsia="it-IT"/>
        </w:rPr>
      </w:pPr>
    </w:p>
    <w:p w:rsidR="00A73379" w:rsidRPr="000338B8" w:rsidRDefault="00E80DBC" w:rsidP="00AE4813">
      <w:pPr>
        <w:pStyle w:val="Paragrafoelenco"/>
        <w:numPr>
          <w:ilvl w:val="0"/>
          <w:numId w:val="6"/>
        </w:numPr>
        <w:spacing w:after="0" w:line="240" w:lineRule="auto"/>
        <w:ind w:firstLine="0"/>
        <w:contextualSpacing w:val="0"/>
        <w:jc w:val="both"/>
        <w:rPr>
          <w:rFonts w:asciiTheme="minorHAnsi" w:eastAsia="Times New Roman" w:hAnsiTheme="minorHAnsi" w:cstheme="minorHAnsi"/>
          <w:b/>
          <w:bCs/>
          <w:color w:val="000000"/>
          <w:lang w:eastAsia="it-IT"/>
        </w:rPr>
      </w:pPr>
      <w:r w:rsidRPr="000338B8">
        <w:rPr>
          <w:rFonts w:asciiTheme="minorHAnsi" w:eastAsia="Times New Roman" w:hAnsiTheme="minorHAnsi" w:cstheme="minorHAnsi"/>
          <w:b/>
          <w:bCs/>
          <w:color w:val="000000"/>
          <w:lang w:eastAsia="it-IT"/>
        </w:rPr>
        <w:t>Oggetto della fornitura</w:t>
      </w:r>
    </w:p>
    <w:p w:rsidR="00A73379"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 xml:space="preserve">La ASST Santi Paolo e Carlo ha necessità di affidare </w:t>
      </w:r>
      <w:r w:rsidR="00A915A6">
        <w:rPr>
          <w:rFonts w:asciiTheme="minorHAnsi" w:eastAsia="Times New Roman" w:hAnsiTheme="minorHAnsi" w:cstheme="minorHAnsi"/>
          <w:color w:val="000000"/>
          <w:lang w:eastAsia="it-IT"/>
        </w:rPr>
        <w:t>la fornitura di</w:t>
      </w:r>
      <w:r w:rsidR="00F76F0F" w:rsidRPr="000338B8">
        <w:rPr>
          <w:rFonts w:asciiTheme="minorHAnsi" w:eastAsia="Times New Roman" w:hAnsiTheme="minorHAnsi" w:cstheme="minorHAnsi"/>
          <w:bCs/>
          <w:shd w:val="clear" w:color="auto" w:fill="FFFFFF"/>
          <w:lang w:eastAsia="it-IT"/>
        </w:rPr>
        <w:t xml:space="preserve"> </w:t>
      </w:r>
      <w:r w:rsidR="00FF4578">
        <w:rPr>
          <w:rFonts w:asciiTheme="minorHAnsi" w:eastAsia="Times New Roman" w:hAnsiTheme="minorHAnsi" w:cstheme="minorHAnsi"/>
          <w:bCs/>
          <w:shd w:val="clear" w:color="auto" w:fill="FFFFFF"/>
          <w:lang w:eastAsia="it-IT"/>
        </w:rPr>
        <w:t xml:space="preserve">kit per </w:t>
      </w:r>
      <w:proofErr w:type="spellStart"/>
      <w:r w:rsidR="00FF4578">
        <w:rPr>
          <w:rFonts w:asciiTheme="minorHAnsi" w:eastAsia="Times New Roman" w:hAnsiTheme="minorHAnsi" w:cstheme="minorHAnsi"/>
          <w:bCs/>
          <w:shd w:val="clear" w:color="auto" w:fill="FFFFFF"/>
          <w:lang w:eastAsia="it-IT"/>
        </w:rPr>
        <w:t>dispensazione</w:t>
      </w:r>
      <w:proofErr w:type="spellEnd"/>
      <w:r w:rsidR="00FF4578">
        <w:rPr>
          <w:rFonts w:asciiTheme="minorHAnsi" w:eastAsia="Times New Roman" w:hAnsiTheme="minorHAnsi" w:cstheme="minorHAnsi"/>
          <w:bCs/>
          <w:shd w:val="clear" w:color="auto" w:fill="FFFFFF"/>
          <w:lang w:eastAsia="it-IT"/>
        </w:rPr>
        <w:t xml:space="preserve"> SAS e PAS</w:t>
      </w:r>
      <w:r w:rsidR="00F76F0F" w:rsidRPr="000338B8">
        <w:rPr>
          <w:rFonts w:asciiTheme="minorHAnsi" w:eastAsia="Times New Roman" w:hAnsiTheme="minorHAnsi" w:cstheme="minorHAnsi"/>
          <w:bCs/>
          <w:shd w:val="clear" w:color="auto" w:fill="FFFFFF"/>
          <w:lang w:eastAsia="it-IT"/>
        </w:rPr>
        <w:t xml:space="preserve"> occorrente all'</w:t>
      </w:r>
      <w:proofErr w:type="spellStart"/>
      <w:r w:rsidR="00F76F0F" w:rsidRPr="000338B8">
        <w:rPr>
          <w:rFonts w:asciiTheme="minorHAnsi" w:eastAsia="Times New Roman" w:hAnsiTheme="minorHAnsi" w:cstheme="minorHAnsi"/>
          <w:bCs/>
          <w:shd w:val="clear" w:color="auto" w:fill="FFFFFF"/>
          <w:lang w:eastAsia="it-IT"/>
        </w:rPr>
        <w:t>U.O.C.</w:t>
      </w:r>
      <w:proofErr w:type="spellEnd"/>
      <w:r w:rsidR="00F76F0F" w:rsidRPr="000338B8">
        <w:rPr>
          <w:rFonts w:asciiTheme="minorHAnsi" w:eastAsia="Times New Roman" w:hAnsiTheme="minorHAnsi" w:cstheme="minorHAnsi"/>
          <w:bCs/>
          <w:shd w:val="clear" w:color="auto" w:fill="FFFFFF"/>
          <w:lang w:eastAsia="it-IT"/>
        </w:rPr>
        <w:t xml:space="preserve">  </w:t>
      </w:r>
      <w:r w:rsidR="00FF4578">
        <w:rPr>
          <w:rFonts w:asciiTheme="minorHAnsi" w:eastAsia="Times New Roman" w:hAnsiTheme="minorHAnsi" w:cstheme="minorHAnsi"/>
          <w:bCs/>
          <w:shd w:val="clear" w:color="auto" w:fill="FFFFFF"/>
          <w:lang w:eastAsia="it-IT"/>
        </w:rPr>
        <w:t>di Medicina Nucleare del Presidio San Paolo</w:t>
      </w:r>
      <w:r w:rsidR="000802BD">
        <w:rPr>
          <w:rFonts w:asciiTheme="minorHAnsi" w:eastAsia="Times New Roman" w:hAnsiTheme="minorHAnsi" w:cstheme="minorHAnsi"/>
          <w:bCs/>
          <w:shd w:val="clear" w:color="auto" w:fill="FFFFFF"/>
          <w:lang w:eastAsia="it-IT"/>
        </w:rPr>
        <w:t xml:space="preserve"> </w:t>
      </w:r>
      <w:r w:rsidR="00F76F0F" w:rsidRPr="000338B8">
        <w:rPr>
          <w:rFonts w:asciiTheme="minorHAnsi" w:eastAsia="Times New Roman" w:hAnsiTheme="minorHAnsi" w:cstheme="minorHAnsi"/>
          <w:bCs/>
          <w:shd w:val="clear" w:color="auto" w:fill="FFFFFF"/>
          <w:lang w:eastAsia="it-IT"/>
        </w:rPr>
        <w:t xml:space="preserve">dell'ASST Santi Paolo e Carlo </w:t>
      </w:r>
      <w:r w:rsidR="000802BD">
        <w:rPr>
          <w:rFonts w:asciiTheme="minorHAnsi" w:eastAsia="Times New Roman" w:hAnsiTheme="minorHAnsi" w:cstheme="minorHAnsi"/>
          <w:bCs/>
          <w:shd w:val="clear" w:color="auto" w:fill="FFFFFF"/>
          <w:lang w:eastAsia="it-IT"/>
        </w:rPr>
        <w:t xml:space="preserve">per la preparazione dei </w:t>
      </w:r>
      <w:proofErr w:type="spellStart"/>
      <w:r w:rsidR="000802BD">
        <w:rPr>
          <w:rFonts w:asciiTheme="minorHAnsi" w:eastAsia="Times New Roman" w:hAnsiTheme="minorHAnsi" w:cstheme="minorHAnsi"/>
          <w:bCs/>
          <w:shd w:val="clear" w:color="auto" w:fill="FFFFFF"/>
          <w:lang w:eastAsia="it-IT"/>
        </w:rPr>
        <w:t>radiofarmaci</w:t>
      </w:r>
      <w:proofErr w:type="spellEnd"/>
      <w:r w:rsidR="00F76F0F" w:rsidRPr="000338B8">
        <w:rPr>
          <w:rFonts w:asciiTheme="minorHAnsi" w:eastAsia="Times New Roman" w:hAnsiTheme="minorHAnsi" w:cstheme="minorHAnsi"/>
          <w:bCs/>
          <w:shd w:val="clear" w:color="auto" w:fill="FFFFFF"/>
          <w:lang w:eastAsia="it-IT"/>
        </w:rPr>
        <w:t>,</w:t>
      </w:r>
      <w:r w:rsidR="000802BD">
        <w:rPr>
          <w:rFonts w:asciiTheme="minorHAnsi" w:eastAsia="Times New Roman" w:hAnsiTheme="minorHAnsi" w:cstheme="minorHAnsi"/>
          <w:bCs/>
          <w:shd w:val="clear" w:color="auto" w:fill="FFFFFF"/>
          <w:lang w:eastAsia="it-IT"/>
        </w:rPr>
        <w:t xml:space="preserve"> </w:t>
      </w:r>
      <w:r w:rsidRPr="000338B8">
        <w:rPr>
          <w:rFonts w:asciiTheme="minorHAnsi" w:eastAsia="Times New Roman" w:hAnsiTheme="minorHAnsi" w:cstheme="minorHAnsi"/>
          <w:color w:val="000000"/>
          <w:lang w:eastAsia="it-IT"/>
        </w:rPr>
        <w:t xml:space="preserve">nel rispetto dei principi di libera concorrenza, non discriminazione, trasparenza, parità di trattamento, proporzionalità, ai sensi dell'ex art. 30 D.lgs. 50/2016. </w:t>
      </w:r>
    </w:p>
    <w:p w:rsidR="00A73379"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La fornitura</w:t>
      </w:r>
      <w:r w:rsidR="009D2CC6" w:rsidRPr="000338B8">
        <w:rPr>
          <w:rFonts w:asciiTheme="minorHAnsi" w:eastAsia="Times New Roman" w:hAnsiTheme="minorHAnsi" w:cstheme="minorHAnsi"/>
          <w:color w:val="000000"/>
          <w:lang w:eastAsia="it-IT"/>
        </w:rPr>
        <w:t>,</w:t>
      </w:r>
      <w:r w:rsidRPr="000338B8">
        <w:rPr>
          <w:rFonts w:asciiTheme="minorHAnsi" w:eastAsia="Times New Roman" w:hAnsiTheme="minorHAnsi" w:cstheme="minorHAnsi"/>
          <w:color w:val="000000"/>
          <w:lang w:eastAsia="it-IT"/>
        </w:rPr>
        <w:t xml:space="preserve"> che sarà affidata con eventuale successiva e apposita procedura concorrenziale</w:t>
      </w:r>
      <w:r w:rsidR="009D2CC6" w:rsidRPr="000338B8">
        <w:rPr>
          <w:rFonts w:asciiTheme="minorHAnsi" w:eastAsia="Times New Roman" w:hAnsiTheme="minorHAnsi" w:cstheme="minorHAnsi"/>
          <w:color w:val="000000"/>
          <w:lang w:eastAsia="it-IT"/>
        </w:rPr>
        <w:t>,</w:t>
      </w:r>
      <w:r w:rsidRPr="000338B8">
        <w:rPr>
          <w:rFonts w:asciiTheme="minorHAnsi" w:eastAsia="Times New Roman" w:hAnsiTheme="minorHAnsi" w:cstheme="minorHAnsi"/>
          <w:color w:val="000000"/>
          <w:lang w:eastAsia="it-IT"/>
        </w:rPr>
        <w:t xml:space="preserve"> avrà una durata indicativa </w:t>
      </w:r>
      <w:r w:rsidR="00535405" w:rsidRPr="000338B8">
        <w:rPr>
          <w:rFonts w:asciiTheme="minorHAnsi" w:eastAsia="Times New Roman" w:hAnsiTheme="minorHAnsi" w:cstheme="minorHAnsi"/>
          <w:bCs/>
          <w:shd w:val="clear" w:color="auto" w:fill="FFFFFF"/>
          <w:lang w:eastAsia="it-IT"/>
        </w:rPr>
        <w:t>di 24 mesi</w:t>
      </w:r>
      <w:r w:rsidRPr="000338B8">
        <w:rPr>
          <w:rFonts w:asciiTheme="minorHAnsi" w:eastAsia="Times New Roman" w:hAnsiTheme="minorHAnsi" w:cstheme="minorHAnsi"/>
          <w:color w:val="000000"/>
          <w:lang w:eastAsia="it-IT"/>
        </w:rPr>
        <w:t>.</w:t>
      </w:r>
    </w:p>
    <w:p w:rsidR="00E92AFB" w:rsidRPr="000338B8" w:rsidRDefault="00E92AFB">
      <w:pPr>
        <w:spacing w:after="0" w:line="240" w:lineRule="auto"/>
        <w:jc w:val="both"/>
        <w:rPr>
          <w:rFonts w:asciiTheme="minorHAnsi" w:eastAsia="Times New Roman" w:hAnsiTheme="minorHAnsi" w:cstheme="minorHAnsi"/>
          <w:sz w:val="24"/>
          <w:szCs w:val="24"/>
          <w:lang w:eastAsia="it-IT"/>
        </w:rPr>
      </w:pPr>
    </w:p>
    <w:p w:rsidR="00E92AFB" w:rsidRPr="000338B8" w:rsidRDefault="00E92AFB">
      <w:pPr>
        <w:spacing w:after="0" w:line="240" w:lineRule="auto"/>
        <w:jc w:val="both"/>
        <w:rPr>
          <w:rFonts w:asciiTheme="minorHAnsi" w:eastAsia="Times New Roman" w:hAnsiTheme="minorHAnsi" w:cstheme="minorHAnsi"/>
          <w:bCs/>
          <w:shd w:val="clear" w:color="auto" w:fill="FFFFFF"/>
          <w:lang w:eastAsia="it-IT"/>
        </w:rPr>
      </w:pPr>
      <w:r w:rsidRPr="00922577">
        <w:rPr>
          <w:rFonts w:asciiTheme="minorHAnsi" w:eastAsia="Times New Roman" w:hAnsiTheme="minorHAnsi" w:cstheme="minorHAnsi"/>
          <w:bCs/>
          <w:shd w:val="clear" w:color="auto" w:fill="FFFFFF"/>
          <w:lang w:eastAsia="it-IT"/>
        </w:rPr>
        <w:t>Si precisa che questa ASST con la presente</w:t>
      </w:r>
      <w:r w:rsidR="00A915A6" w:rsidRPr="00922577">
        <w:rPr>
          <w:rFonts w:asciiTheme="minorHAnsi" w:eastAsia="Times New Roman" w:hAnsiTheme="minorHAnsi" w:cstheme="minorHAnsi"/>
          <w:bCs/>
          <w:shd w:val="clear" w:color="auto" w:fill="FFFFFF"/>
          <w:lang w:eastAsia="it-IT"/>
        </w:rPr>
        <w:t xml:space="preserve"> vuole verificare che oltre alle</w:t>
      </w:r>
      <w:r w:rsidRPr="00922577">
        <w:rPr>
          <w:rFonts w:asciiTheme="minorHAnsi" w:eastAsia="Times New Roman" w:hAnsiTheme="minorHAnsi" w:cstheme="minorHAnsi"/>
          <w:bCs/>
          <w:shd w:val="clear" w:color="auto" w:fill="FFFFFF"/>
          <w:lang w:eastAsia="it-IT"/>
        </w:rPr>
        <w:t xml:space="preserve"> Società </w:t>
      </w:r>
      <w:r w:rsidR="00A915A6" w:rsidRPr="00922577">
        <w:rPr>
          <w:rFonts w:asciiTheme="minorHAnsi" w:eastAsia="Times New Roman" w:hAnsiTheme="minorHAnsi" w:cstheme="minorHAnsi"/>
          <w:bCs/>
          <w:shd w:val="clear" w:color="auto" w:fill="FFFFFF"/>
          <w:lang w:eastAsia="it-IT"/>
        </w:rPr>
        <w:t xml:space="preserve">BAYER SPA e BTC </w:t>
      </w:r>
      <w:proofErr w:type="spellStart"/>
      <w:r w:rsidR="00A915A6" w:rsidRPr="00922577">
        <w:rPr>
          <w:rFonts w:asciiTheme="minorHAnsi" w:eastAsia="Times New Roman" w:hAnsiTheme="minorHAnsi" w:cstheme="minorHAnsi"/>
          <w:bCs/>
          <w:shd w:val="clear" w:color="auto" w:fill="FFFFFF"/>
          <w:lang w:eastAsia="it-IT"/>
        </w:rPr>
        <w:t>Medical</w:t>
      </w:r>
      <w:proofErr w:type="spellEnd"/>
      <w:r w:rsidR="00A915A6" w:rsidRPr="00922577">
        <w:rPr>
          <w:rFonts w:asciiTheme="minorHAnsi" w:eastAsia="Times New Roman" w:hAnsiTheme="minorHAnsi" w:cstheme="minorHAnsi"/>
          <w:bCs/>
          <w:shd w:val="clear" w:color="auto" w:fill="FFFFFF"/>
          <w:lang w:eastAsia="it-IT"/>
        </w:rPr>
        <w:t xml:space="preserve"> </w:t>
      </w:r>
      <w:proofErr w:type="spellStart"/>
      <w:r w:rsidR="00A915A6" w:rsidRPr="00922577">
        <w:rPr>
          <w:rFonts w:asciiTheme="minorHAnsi" w:eastAsia="Times New Roman" w:hAnsiTheme="minorHAnsi" w:cstheme="minorHAnsi"/>
          <w:bCs/>
          <w:shd w:val="clear" w:color="auto" w:fill="FFFFFF"/>
          <w:lang w:eastAsia="it-IT"/>
        </w:rPr>
        <w:t>Europe</w:t>
      </w:r>
      <w:proofErr w:type="spellEnd"/>
      <w:r w:rsidR="00A915A6" w:rsidRPr="00922577">
        <w:rPr>
          <w:rFonts w:asciiTheme="minorHAnsi" w:eastAsia="Times New Roman" w:hAnsiTheme="minorHAnsi" w:cstheme="minorHAnsi"/>
          <w:bCs/>
          <w:shd w:val="clear" w:color="auto" w:fill="FFFFFF"/>
          <w:lang w:eastAsia="it-IT"/>
        </w:rPr>
        <w:t xml:space="preserve"> srl, già individuate</w:t>
      </w:r>
      <w:r w:rsidRPr="00922577">
        <w:rPr>
          <w:rFonts w:asciiTheme="minorHAnsi" w:eastAsia="Times New Roman" w:hAnsiTheme="minorHAnsi" w:cstheme="minorHAnsi"/>
          <w:bCs/>
          <w:shd w:val="clear" w:color="auto" w:fill="FFFFFF"/>
          <w:lang w:eastAsia="it-IT"/>
        </w:rPr>
        <w:t xml:space="preserve">, siano presenti sul mercato altri operatori economici in grado </w:t>
      </w:r>
      <w:r w:rsidR="006F1287" w:rsidRPr="00922577">
        <w:rPr>
          <w:rFonts w:asciiTheme="minorHAnsi" w:eastAsia="Times New Roman" w:hAnsiTheme="minorHAnsi" w:cstheme="minorHAnsi"/>
          <w:bCs/>
          <w:shd w:val="clear" w:color="auto" w:fill="FFFFFF"/>
          <w:lang w:eastAsia="it-IT"/>
        </w:rPr>
        <w:t xml:space="preserve">di fornire quanto richiesto di </w:t>
      </w:r>
      <w:r w:rsidRPr="00922577">
        <w:rPr>
          <w:rFonts w:asciiTheme="minorHAnsi" w:eastAsia="Times New Roman" w:hAnsiTheme="minorHAnsi" w:cstheme="minorHAnsi"/>
          <w:bCs/>
          <w:shd w:val="clear" w:color="auto" w:fill="FFFFFF"/>
          <w:lang w:eastAsia="it-IT"/>
        </w:rPr>
        <w:t>cui di seguito si riportano le caratteristiche e specifiche tecniche:</w:t>
      </w:r>
    </w:p>
    <w:p w:rsidR="00E92AFB" w:rsidRPr="000338B8" w:rsidRDefault="00E92AFB">
      <w:pPr>
        <w:spacing w:after="0" w:line="240" w:lineRule="auto"/>
        <w:jc w:val="both"/>
        <w:rPr>
          <w:rFonts w:asciiTheme="minorHAnsi" w:eastAsia="Times New Roman" w:hAnsiTheme="minorHAnsi" w:cstheme="minorHAnsi"/>
          <w:sz w:val="24"/>
          <w:szCs w:val="24"/>
          <w:lang w:eastAsia="it-IT"/>
        </w:rPr>
      </w:pPr>
    </w:p>
    <w:p w:rsidR="00A73379" w:rsidRPr="00155A75" w:rsidRDefault="00E80DBC" w:rsidP="00155A75">
      <w:pPr>
        <w:spacing w:after="0" w:line="240" w:lineRule="auto"/>
        <w:jc w:val="both"/>
        <w:rPr>
          <w:rFonts w:asciiTheme="minorHAnsi" w:hAnsiTheme="minorHAnsi" w:cstheme="minorHAnsi"/>
          <w:b/>
        </w:rPr>
      </w:pPr>
      <w:r w:rsidRPr="00155A75">
        <w:rPr>
          <w:rFonts w:asciiTheme="minorHAnsi" w:eastAsia="Times New Roman" w:hAnsiTheme="minorHAnsi" w:cstheme="minorHAnsi"/>
          <w:b/>
          <w:i/>
          <w:iCs/>
          <w:color w:val="000000"/>
          <w:u w:val="single"/>
          <w:lang w:eastAsia="it-IT"/>
        </w:rPr>
        <w:t xml:space="preserve">Caratteristiche tecniche </w:t>
      </w:r>
    </w:p>
    <w:p w:rsidR="00535405" w:rsidRPr="000338B8" w:rsidRDefault="00535405" w:rsidP="00AE4813">
      <w:pPr>
        <w:suppressAutoHyphens w:val="0"/>
        <w:spacing w:after="0" w:line="240" w:lineRule="auto"/>
        <w:jc w:val="both"/>
        <w:rPr>
          <w:rFonts w:asciiTheme="minorHAnsi" w:hAnsiTheme="minorHAnsi" w:cstheme="minorHAnsi"/>
          <w:b/>
          <w:kern w:val="1"/>
          <w:u w:val="single"/>
        </w:rPr>
      </w:pPr>
    </w:p>
    <w:p w:rsidR="00535405" w:rsidRPr="00922577" w:rsidRDefault="00535405" w:rsidP="00922577">
      <w:pPr>
        <w:suppressAutoHyphens w:val="0"/>
        <w:spacing w:after="0" w:line="240" w:lineRule="auto"/>
        <w:jc w:val="both"/>
        <w:rPr>
          <w:rFonts w:asciiTheme="minorHAnsi" w:hAnsiTheme="minorHAnsi" w:cstheme="minorHAnsi"/>
          <w:b/>
          <w:kern w:val="1"/>
          <w:u w:val="single"/>
        </w:rPr>
      </w:pPr>
      <w:r w:rsidRPr="00922577">
        <w:rPr>
          <w:rFonts w:asciiTheme="minorHAnsi" w:hAnsiTheme="minorHAnsi" w:cstheme="minorHAnsi"/>
          <w:b/>
          <w:kern w:val="1"/>
          <w:u w:val="single"/>
        </w:rPr>
        <w:t xml:space="preserve">Indicazioni d'uso </w:t>
      </w:r>
    </w:p>
    <w:p w:rsidR="00535405" w:rsidRPr="00922577" w:rsidRDefault="006F1287" w:rsidP="00AE4813">
      <w:pPr>
        <w:suppressAutoHyphens w:val="0"/>
        <w:spacing w:after="0" w:line="240" w:lineRule="auto"/>
        <w:jc w:val="both"/>
        <w:rPr>
          <w:rFonts w:asciiTheme="minorHAnsi" w:hAnsiTheme="minorHAnsi" w:cstheme="minorHAnsi"/>
          <w:kern w:val="1"/>
        </w:rPr>
      </w:pPr>
      <w:r w:rsidRPr="00922577">
        <w:rPr>
          <w:rFonts w:asciiTheme="minorHAnsi" w:hAnsiTheme="minorHAnsi" w:cstheme="minorHAnsi"/>
          <w:kern w:val="1"/>
        </w:rPr>
        <w:t xml:space="preserve">Preparazione di </w:t>
      </w:r>
      <w:proofErr w:type="spellStart"/>
      <w:r w:rsidRPr="00922577">
        <w:rPr>
          <w:rFonts w:asciiTheme="minorHAnsi" w:hAnsiTheme="minorHAnsi" w:cstheme="minorHAnsi"/>
          <w:kern w:val="1"/>
        </w:rPr>
        <w:t>radiofarmaci</w:t>
      </w:r>
      <w:proofErr w:type="spellEnd"/>
    </w:p>
    <w:p w:rsidR="00535405" w:rsidRPr="00922577" w:rsidRDefault="00535405" w:rsidP="00AE4813">
      <w:pPr>
        <w:suppressAutoHyphens w:val="0"/>
        <w:spacing w:after="0" w:line="240" w:lineRule="auto"/>
        <w:jc w:val="both"/>
        <w:rPr>
          <w:rFonts w:asciiTheme="minorHAnsi" w:hAnsiTheme="minorHAnsi" w:cstheme="minorHAnsi"/>
          <w:kern w:val="1"/>
          <w:u w:val="single"/>
        </w:rPr>
      </w:pPr>
    </w:p>
    <w:p w:rsidR="00535405" w:rsidRPr="00922577" w:rsidRDefault="006F1287" w:rsidP="00AE4813">
      <w:pPr>
        <w:suppressAutoHyphens w:val="0"/>
        <w:spacing w:after="0" w:line="240" w:lineRule="auto"/>
        <w:jc w:val="both"/>
        <w:rPr>
          <w:rFonts w:asciiTheme="minorHAnsi" w:hAnsiTheme="minorHAnsi" w:cstheme="minorHAnsi"/>
          <w:kern w:val="1"/>
          <w:u w:val="single"/>
        </w:rPr>
      </w:pPr>
      <w:r w:rsidRPr="00922577">
        <w:rPr>
          <w:rFonts w:asciiTheme="minorHAnsi" w:hAnsiTheme="minorHAnsi" w:cstheme="minorHAnsi"/>
          <w:kern w:val="1"/>
          <w:u w:val="single"/>
        </w:rPr>
        <w:t>La fornitura</w:t>
      </w:r>
      <w:r w:rsidR="00535405" w:rsidRPr="00922577">
        <w:rPr>
          <w:rFonts w:asciiTheme="minorHAnsi" w:hAnsiTheme="minorHAnsi" w:cstheme="minorHAnsi"/>
          <w:kern w:val="1"/>
          <w:u w:val="single"/>
        </w:rPr>
        <w:t xml:space="preserve"> </w:t>
      </w:r>
      <w:r w:rsidRPr="00922577">
        <w:rPr>
          <w:rFonts w:asciiTheme="minorHAnsi" w:hAnsiTheme="minorHAnsi" w:cstheme="minorHAnsi"/>
          <w:kern w:val="1"/>
          <w:u w:val="single"/>
        </w:rPr>
        <w:t>è così specificatamente declinata</w:t>
      </w:r>
      <w:r w:rsidR="00535405" w:rsidRPr="00922577">
        <w:rPr>
          <w:rFonts w:asciiTheme="minorHAnsi" w:hAnsiTheme="minorHAnsi" w:cstheme="minorHAnsi"/>
          <w:kern w:val="1"/>
          <w:u w:val="single"/>
        </w:rPr>
        <w:t>:</w:t>
      </w:r>
    </w:p>
    <w:p w:rsidR="00535405" w:rsidRDefault="00535405" w:rsidP="006F1287">
      <w:pPr>
        <w:pStyle w:val="Paragrafoelenco"/>
        <w:suppressAutoHyphens w:val="0"/>
        <w:spacing w:after="0" w:line="240" w:lineRule="auto"/>
        <w:contextualSpacing w:val="0"/>
        <w:jc w:val="both"/>
        <w:rPr>
          <w:rFonts w:asciiTheme="minorHAnsi" w:hAnsiTheme="minorHAnsi" w:cstheme="minorHAnsi"/>
        </w:rPr>
      </w:pPr>
    </w:p>
    <w:tbl>
      <w:tblPr>
        <w:tblW w:w="9042" w:type="dxa"/>
        <w:tblInd w:w="64" w:type="dxa"/>
        <w:tblCellMar>
          <w:left w:w="70" w:type="dxa"/>
          <w:right w:w="70" w:type="dxa"/>
        </w:tblCellMar>
        <w:tblLook w:val="04A0"/>
      </w:tblPr>
      <w:tblGrid>
        <w:gridCol w:w="2690"/>
        <w:gridCol w:w="1282"/>
        <w:gridCol w:w="1152"/>
        <w:gridCol w:w="1497"/>
        <w:gridCol w:w="2421"/>
      </w:tblGrid>
      <w:tr w:rsidR="00875F0F" w:rsidRPr="006F1287" w:rsidTr="00DF01F7">
        <w:trPr>
          <w:trHeight w:val="1155"/>
        </w:trPr>
        <w:tc>
          <w:tcPr>
            <w:tcW w:w="2690"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875F0F" w:rsidRPr="006F1287" w:rsidRDefault="00875F0F" w:rsidP="006F1287">
            <w:pPr>
              <w:suppressAutoHyphens w:val="0"/>
              <w:overflowPunct/>
              <w:spacing w:after="0" w:line="240" w:lineRule="auto"/>
              <w:jc w:val="center"/>
              <w:rPr>
                <w:rFonts w:eastAsia="Times New Roman" w:cs="Times New Roman"/>
                <w:b/>
                <w:bCs/>
                <w:color w:val="000000"/>
                <w:sz w:val="24"/>
                <w:szCs w:val="24"/>
                <w:lang w:eastAsia="it-IT"/>
              </w:rPr>
            </w:pPr>
            <w:r w:rsidRPr="006F1287">
              <w:rPr>
                <w:rFonts w:eastAsia="Times New Roman" w:cs="Times New Roman"/>
                <w:b/>
                <w:bCs/>
                <w:color w:val="000000"/>
                <w:sz w:val="24"/>
                <w:szCs w:val="24"/>
                <w:lang w:eastAsia="it-IT"/>
              </w:rPr>
              <w:t>Descrizione</w:t>
            </w:r>
          </w:p>
        </w:tc>
        <w:tc>
          <w:tcPr>
            <w:tcW w:w="1282" w:type="dxa"/>
            <w:tcBorders>
              <w:top w:val="single" w:sz="4" w:space="0" w:color="auto"/>
              <w:left w:val="nil"/>
              <w:bottom w:val="single" w:sz="4" w:space="0" w:color="auto"/>
              <w:right w:val="single" w:sz="4" w:space="0" w:color="auto"/>
            </w:tcBorders>
            <w:shd w:val="clear" w:color="000000" w:fill="C2D69A"/>
          </w:tcPr>
          <w:p w:rsidR="00875F0F" w:rsidRPr="006F1287" w:rsidRDefault="00875F0F" w:rsidP="006F1287">
            <w:pPr>
              <w:suppressAutoHyphens w:val="0"/>
              <w:overflowPunct/>
              <w:spacing w:after="0" w:line="240" w:lineRule="auto"/>
              <w:jc w:val="center"/>
              <w:rPr>
                <w:rFonts w:eastAsia="Times New Roman" w:cs="Times New Roman"/>
                <w:b/>
                <w:bCs/>
                <w:color w:val="000000"/>
                <w:sz w:val="24"/>
                <w:szCs w:val="24"/>
                <w:lang w:eastAsia="it-IT"/>
              </w:rPr>
            </w:pPr>
            <w:r>
              <w:rPr>
                <w:rFonts w:eastAsia="Times New Roman" w:cs="Times New Roman"/>
                <w:b/>
                <w:bCs/>
                <w:color w:val="000000"/>
                <w:sz w:val="24"/>
                <w:szCs w:val="24"/>
                <w:lang w:eastAsia="it-IT"/>
              </w:rPr>
              <w:t>Fabbisogno biennale stimato</w:t>
            </w:r>
          </w:p>
        </w:tc>
        <w:tc>
          <w:tcPr>
            <w:tcW w:w="1152" w:type="dxa"/>
            <w:tcBorders>
              <w:top w:val="single" w:sz="4" w:space="0" w:color="auto"/>
              <w:left w:val="single" w:sz="4" w:space="0" w:color="auto"/>
              <w:bottom w:val="single" w:sz="4" w:space="0" w:color="auto"/>
              <w:right w:val="single" w:sz="4" w:space="0" w:color="auto"/>
            </w:tcBorders>
            <w:shd w:val="clear" w:color="000000" w:fill="C2D69A"/>
            <w:vAlign w:val="center"/>
            <w:hideMark/>
          </w:tcPr>
          <w:p w:rsidR="00875F0F" w:rsidRPr="006F1287" w:rsidRDefault="00875F0F" w:rsidP="006F1287">
            <w:pPr>
              <w:suppressAutoHyphens w:val="0"/>
              <w:overflowPunct/>
              <w:spacing w:after="0" w:line="240" w:lineRule="auto"/>
              <w:jc w:val="center"/>
              <w:rPr>
                <w:rFonts w:eastAsia="Times New Roman" w:cs="Times New Roman"/>
                <w:b/>
                <w:bCs/>
                <w:color w:val="000000"/>
                <w:sz w:val="24"/>
                <w:szCs w:val="24"/>
                <w:lang w:eastAsia="it-IT"/>
              </w:rPr>
            </w:pPr>
            <w:r w:rsidRPr="006F1287">
              <w:rPr>
                <w:rFonts w:eastAsia="Times New Roman" w:cs="Times New Roman"/>
                <w:b/>
                <w:bCs/>
                <w:color w:val="000000"/>
                <w:sz w:val="24"/>
                <w:szCs w:val="24"/>
                <w:lang w:eastAsia="it-IT"/>
              </w:rPr>
              <w:t>CND</w:t>
            </w:r>
          </w:p>
        </w:tc>
        <w:tc>
          <w:tcPr>
            <w:tcW w:w="1497" w:type="dxa"/>
            <w:tcBorders>
              <w:top w:val="single" w:sz="4" w:space="0" w:color="auto"/>
              <w:left w:val="nil"/>
              <w:bottom w:val="single" w:sz="4" w:space="0" w:color="auto"/>
              <w:right w:val="single" w:sz="4" w:space="0" w:color="auto"/>
            </w:tcBorders>
            <w:shd w:val="clear" w:color="000000" w:fill="C2D69A"/>
            <w:vAlign w:val="center"/>
            <w:hideMark/>
          </w:tcPr>
          <w:p w:rsidR="00875F0F" w:rsidRPr="006F1287" w:rsidRDefault="00875F0F" w:rsidP="006F1287">
            <w:pPr>
              <w:suppressAutoHyphens w:val="0"/>
              <w:overflowPunct/>
              <w:spacing w:after="0" w:line="240" w:lineRule="auto"/>
              <w:jc w:val="center"/>
              <w:rPr>
                <w:rFonts w:eastAsia="Times New Roman" w:cs="Times New Roman"/>
                <w:b/>
                <w:bCs/>
                <w:color w:val="000000"/>
                <w:sz w:val="24"/>
                <w:szCs w:val="24"/>
                <w:lang w:eastAsia="it-IT"/>
              </w:rPr>
            </w:pPr>
            <w:r w:rsidRPr="006F1287">
              <w:rPr>
                <w:rFonts w:eastAsia="Times New Roman" w:cs="Times New Roman"/>
                <w:b/>
                <w:bCs/>
                <w:color w:val="000000"/>
                <w:sz w:val="24"/>
                <w:szCs w:val="24"/>
                <w:lang w:eastAsia="it-IT"/>
              </w:rPr>
              <w:t>REPERTORIO</w:t>
            </w:r>
          </w:p>
        </w:tc>
        <w:tc>
          <w:tcPr>
            <w:tcW w:w="2421" w:type="dxa"/>
            <w:tcBorders>
              <w:top w:val="single" w:sz="4" w:space="0" w:color="auto"/>
              <w:left w:val="nil"/>
              <w:bottom w:val="single" w:sz="4" w:space="0" w:color="auto"/>
              <w:right w:val="single" w:sz="4" w:space="0" w:color="auto"/>
            </w:tcBorders>
            <w:shd w:val="clear" w:color="000000" w:fill="C2D69A"/>
            <w:vAlign w:val="center"/>
            <w:hideMark/>
          </w:tcPr>
          <w:p w:rsidR="00875F0F" w:rsidRPr="006F1287" w:rsidRDefault="00875F0F" w:rsidP="006F1287">
            <w:pPr>
              <w:suppressAutoHyphens w:val="0"/>
              <w:overflowPunct/>
              <w:spacing w:after="0" w:line="240" w:lineRule="auto"/>
              <w:jc w:val="center"/>
              <w:rPr>
                <w:rFonts w:eastAsia="Times New Roman" w:cs="Times New Roman"/>
                <w:b/>
                <w:bCs/>
                <w:color w:val="000000"/>
                <w:sz w:val="24"/>
                <w:szCs w:val="24"/>
                <w:lang w:eastAsia="it-IT"/>
              </w:rPr>
            </w:pPr>
            <w:r w:rsidRPr="006F1287">
              <w:rPr>
                <w:rFonts w:eastAsia="Times New Roman" w:cs="Times New Roman"/>
                <w:b/>
                <w:bCs/>
                <w:color w:val="000000"/>
                <w:sz w:val="24"/>
                <w:szCs w:val="24"/>
                <w:lang w:eastAsia="it-IT"/>
              </w:rPr>
              <w:t>NOTE</w:t>
            </w:r>
          </w:p>
        </w:tc>
      </w:tr>
      <w:tr w:rsidR="00DF01F7" w:rsidRPr="006F1287" w:rsidTr="004719B6">
        <w:trPr>
          <w:trHeight w:val="945"/>
        </w:trPr>
        <w:tc>
          <w:tcPr>
            <w:tcW w:w="2690" w:type="dxa"/>
            <w:tcBorders>
              <w:top w:val="nil"/>
              <w:left w:val="single" w:sz="4" w:space="0" w:color="auto"/>
              <w:bottom w:val="single" w:sz="4" w:space="0" w:color="auto"/>
              <w:right w:val="single" w:sz="4" w:space="0" w:color="auto"/>
            </w:tcBorders>
            <w:shd w:val="clear" w:color="auto" w:fill="auto"/>
            <w:vAlign w:val="center"/>
            <w:hideMark/>
          </w:tcPr>
          <w:p w:rsidR="00DF01F7" w:rsidRPr="006F1287" w:rsidRDefault="00DF01F7" w:rsidP="006F1287">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 xml:space="preserve">Kit GEMINI A per la </w:t>
            </w:r>
            <w:proofErr w:type="spellStart"/>
            <w:r w:rsidRPr="006F1287">
              <w:rPr>
                <w:rFonts w:eastAsia="Times New Roman" w:cs="Times New Roman"/>
                <w:color w:val="000000"/>
                <w:lang w:eastAsia="it-IT"/>
              </w:rPr>
              <w:t>dispensazione</w:t>
            </w:r>
            <w:proofErr w:type="spellEnd"/>
            <w:r w:rsidRPr="006F1287">
              <w:rPr>
                <w:rFonts w:eastAsia="Times New Roman" w:cs="Times New Roman"/>
                <w:color w:val="000000"/>
                <w:lang w:eastAsia="it-IT"/>
              </w:rPr>
              <w:t xml:space="preserve"> di soluzioni o radio farmaci, idoneo all’uso sulle</w:t>
            </w:r>
            <w:r w:rsidRPr="006F1287">
              <w:rPr>
                <w:rFonts w:eastAsia="Times New Roman" w:cs="Times New Roman"/>
                <w:color w:val="000000"/>
                <w:lang w:eastAsia="it-IT"/>
              </w:rPr>
              <w:br/>
              <w:t>celle ALTHEA – ALTHEA PC – THEA – TIMO 2 &gt; REF 3821402005</w:t>
            </w:r>
          </w:p>
        </w:tc>
        <w:tc>
          <w:tcPr>
            <w:tcW w:w="1282" w:type="dxa"/>
            <w:tcBorders>
              <w:top w:val="single" w:sz="4" w:space="0" w:color="auto"/>
              <w:left w:val="nil"/>
              <w:bottom w:val="single" w:sz="4" w:space="0" w:color="auto"/>
              <w:right w:val="single" w:sz="4" w:space="0" w:color="auto"/>
            </w:tcBorders>
            <w:vAlign w:val="center"/>
          </w:tcPr>
          <w:p w:rsidR="00DF01F7" w:rsidRDefault="00DF01F7" w:rsidP="004719B6">
            <w:pPr>
              <w:jc w:val="center"/>
              <w:rPr>
                <w:color w:val="000000"/>
              </w:rPr>
            </w:pPr>
            <w:r>
              <w:rPr>
                <w:color w:val="000000"/>
              </w:rPr>
              <w:t>300</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rsidR="00DF01F7" w:rsidRPr="006F1287" w:rsidRDefault="00DF01F7" w:rsidP="004719B6">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A030499</w:t>
            </w:r>
          </w:p>
        </w:tc>
        <w:tc>
          <w:tcPr>
            <w:tcW w:w="1497" w:type="dxa"/>
            <w:tcBorders>
              <w:top w:val="nil"/>
              <w:left w:val="nil"/>
              <w:bottom w:val="single" w:sz="4" w:space="0" w:color="auto"/>
              <w:right w:val="single" w:sz="4" w:space="0" w:color="auto"/>
            </w:tcBorders>
            <w:shd w:val="clear" w:color="auto" w:fill="auto"/>
            <w:vAlign w:val="center"/>
            <w:hideMark/>
          </w:tcPr>
          <w:p w:rsidR="00DF01F7" w:rsidRPr="006F1287" w:rsidRDefault="00DF01F7" w:rsidP="004719B6">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351637</w:t>
            </w:r>
          </w:p>
        </w:tc>
        <w:tc>
          <w:tcPr>
            <w:tcW w:w="2421" w:type="dxa"/>
            <w:tcBorders>
              <w:top w:val="nil"/>
              <w:left w:val="nil"/>
              <w:bottom w:val="single" w:sz="4" w:space="0" w:color="auto"/>
              <w:right w:val="single" w:sz="4" w:space="0" w:color="auto"/>
            </w:tcBorders>
            <w:shd w:val="clear" w:color="auto" w:fill="auto"/>
            <w:vAlign w:val="center"/>
            <w:hideMark/>
          </w:tcPr>
          <w:p w:rsidR="00DF01F7" w:rsidRPr="006F1287" w:rsidRDefault="00DF01F7" w:rsidP="006F1287">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SPECIFICO PER CELLE ALTHEA</w:t>
            </w:r>
          </w:p>
        </w:tc>
      </w:tr>
      <w:tr w:rsidR="00DF01F7" w:rsidRPr="006F1287" w:rsidTr="004719B6">
        <w:trPr>
          <w:trHeight w:val="1155"/>
        </w:trPr>
        <w:tc>
          <w:tcPr>
            <w:tcW w:w="2690" w:type="dxa"/>
            <w:tcBorders>
              <w:top w:val="nil"/>
              <w:left w:val="single" w:sz="4" w:space="0" w:color="auto"/>
              <w:bottom w:val="single" w:sz="4" w:space="0" w:color="auto"/>
              <w:right w:val="single" w:sz="4" w:space="0" w:color="auto"/>
            </w:tcBorders>
            <w:shd w:val="clear" w:color="auto" w:fill="auto"/>
            <w:vAlign w:val="center"/>
            <w:hideMark/>
          </w:tcPr>
          <w:p w:rsidR="00DF01F7" w:rsidRPr="006F1287" w:rsidRDefault="00DF01F7" w:rsidP="006F1287">
            <w:pPr>
              <w:suppressAutoHyphens w:val="0"/>
              <w:overflowPunct/>
              <w:spacing w:after="0" w:line="240" w:lineRule="auto"/>
              <w:jc w:val="center"/>
              <w:rPr>
                <w:rFonts w:eastAsia="Times New Roman" w:cs="Times New Roman"/>
                <w:color w:val="000000"/>
                <w:lang w:eastAsia="it-IT"/>
              </w:rPr>
            </w:pPr>
            <w:proofErr w:type="spellStart"/>
            <w:r w:rsidRPr="006F1287">
              <w:rPr>
                <w:rFonts w:eastAsia="Times New Roman" w:cs="Times New Roman"/>
                <w:color w:val="000000"/>
                <w:lang w:eastAsia="it-IT"/>
              </w:rPr>
              <w:t>KIt</w:t>
            </w:r>
            <w:proofErr w:type="spellEnd"/>
            <w:r w:rsidRPr="006F1287">
              <w:rPr>
                <w:rFonts w:eastAsia="Times New Roman" w:cs="Times New Roman"/>
                <w:color w:val="000000"/>
                <w:lang w:eastAsia="it-IT"/>
              </w:rPr>
              <w:t xml:space="preserve"> GEMINI B per preparazione e la somministrazione di </w:t>
            </w:r>
            <w:proofErr w:type="spellStart"/>
            <w:r w:rsidRPr="006F1287">
              <w:rPr>
                <w:rFonts w:eastAsia="Times New Roman" w:cs="Times New Roman"/>
                <w:color w:val="000000"/>
                <w:lang w:eastAsia="it-IT"/>
              </w:rPr>
              <w:t>radiofarmaci</w:t>
            </w:r>
            <w:proofErr w:type="spellEnd"/>
            <w:r w:rsidRPr="006F1287">
              <w:rPr>
                <w:rFonts w:eastAsia="Times New Roman" w:cs="Times New Roman"/>
                <w:color w:val="000000"/>
                <w:lang w:eastAsia="it-IT"/>
              </w:rPr>
              <w:t xml:space="preserve"> “FDG” Pressione massima di utilizzo 3 bar = 40 psi &gt;&gt; REF 3821402004</w:t>
            </w:r>
          </w:p>
        </w:tc>
        <w:tc>
          <w:tcPr>
            <w:tcW w:w="1282" w:type="dxa"/>
            <w:tcBorders>
              <w:top w:val="single" w:sz="4" w:space="0" w:color="auto"/>
              <w:left w:val="nil"/>
              <w:bottom w:val="single" w:sz="4" w:space="0" w:color="auto"/>
              <w:right w:val="single" w:sz="4" w:space="0" w:color="auto"/>
            </w:tcBorders>
            <w:vAlign w:val="center"/>
          </w:tcPr>
          <w:p w:rsidR="00DF01F7" w:rsidRDefault="00DF01F7" w:rsidP="004719B6">
            <w:pPr>
              <w:jc w:val="center"/>
              <w:rPr>
                <w:color w:val="000000"/>
              </w:rPr>
            </w:pPr>
            <w:r>
              <w:rPr>
                <w:color w:val="000000"/>
              </w:rPr>
              <w:t>3000</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rsidR="00DF01F7" w:rsidRPr="006F1287" w:rsidRDefault="00DF01F7" w:rsidP="004719B6">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A0299</w:t>
            </w:r>
          </w:p>
        </w:tc>
        <w:tc>
          <w:tcPr>
            <w:tcW w:w="1497" w:type="dxa"/>
            <w:tcBorders>
              <w:top w:val="nil"/>
              <w:left w:val="nil"/>
              <w:bottom w:val="single" w:sz="4" w:space="0" w:color="auto"/>
              <w:right w:val="single" w:sz="4" w:space="0" w:color="auto"/>
            </w:tcBorders>
            <w:shd w:val="clear" w:color="auto" w:fill="auto"/>
            <w:vAlign w:val="center"/>
            <w:hideMark/>
          </w:tcPr>
          <w:p w:rsidR="00DF01F7" w:rsidRPr="006F1287" w:rsidRDefault="00DF01F7" w:rsidP="004719B6">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351649</w:t>
            </w:r>
          </w:p>
        </w:tc>
        <w:tc>
          <w:tcPr>
            <w:tcW w:w="2421" w:type="dxa"/>
            <w:tcBorders>
              <w:top w:val="nil"/>
              <w:left w:val="nil"/>
              <w:bottom w:val="single" w:sz="4" w:space="0" w:color="auto"/>
              <w:right w:val="single" w:sz="4" w:space="0" w:color="auto"/>
            </w:tcBorders>
            <w:shd w:val="clear" w:color="auto" w:fill="auto"/>
            <w:vAlign w:val="center"/>
            <w:hideMark/>
          </w:tcPr>
          <w:p w:rsidR="00DF01F7" w:rsidRPr="006F1287" w:rsidRDefault="00DF01F7" w:rsidP="006F1287">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SPECIFICO PER CELLE ALTHEA</w:t>
            </w:r>
          </w:p>
        </w:tc>
      </w:tr>
      <w:tr w:rsidR="00DF01F7" w:rsidRPr="006F1287" w:rsidTr="004719B6">
        <w:trPr>
          <w:trHeight w:val="1125"/>
        </w:trPr>
        <w:tc>
          <w:tcPr>
            <w:tcW w:w="2690" w:type="dxa"/>
            <w:tcBorders>
              <w:top w:val="nil"/>
              <w:left w:val="single" w:sz="4" w:space="0" w:color="auto"/>
              <w:bottom w:val="single" w:sz="4" w:space="0" w:color="auto"/>
              <w:right w:val="single" w:sz="4" w:space="0" w:color="auto"/>
            </w:tcBorders>
            <w:shd w:val="clear" w:color="auto" w:fill="auto"/>
            <w:vAlign w:val="center"/>
            <w:hideMark/>
          </w:tcPr>
          <w:p w:rsidR="00DF01F7" w:rsidRPr="006F1287" w:rsidRDefault="00DF01F7" w:rsidP="006F1287">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 xml:space="preserve">KIT INT SAS per il frazionamento e la preparazione della dose di </w:t>
            </w:r>
            <w:proofErr w:type="spellStart"/>
            <w:r w:rsidRPr="006F1287">
              <w:rPr>
                <w:rFonts w:eastAsia="Times New Roman" w:cs="Times New Roman"/>
                <w:color w:val="000000"/>
                <w:lang w:eastAsia="it-IT"/>
              </w:rPr>
              <w:t>radiofarmaco</w:t>
            </w:r>
            <w:proofErr w:type="spellEnd"/>
            <w:r w:rsidRPr="006F1287">
              <w:rPr>
                <w:rFonts w:eastAsia="Times New Roman" w:cs="Times New Roman"/>
                <w:color w:val="000000"/>
                <w:lang w:eastAsia="it-IT"/>
              </w:rPr>
              <w:t xml:space="preserve"> da iniettare al paziente tramite il sistema di infusione per </w:t>
            </w:r>
            <w:proofErr w:type="spellStart"/>
            <w:r w:rsidRPr="006F1287">
              <w:rPr>
                <w:rFonts w:eastAsia="Times New Roman" w:cs="Times New Roman"/>
                <w:color w:val="000000"/>
                <w:lang w:eastAsia="it-IT"/>
              </w:rPr>
              <w:t>radiofarmaco</w:t>
            </w:r>
            <w:proofErr w:type="spellEnd"/>
            <w:r w:rsidRPr="006F1287">
              <w:rPr>
                <w:rFonts w:eastAsia="Times New Roman" w:cs="Times New Roman"/>
                <w:color w:val="000000"/>
                <w:lang w:eastAsia="it-IT"/>
              </w:rPr>
              <w:t xml:space="preserve"> </w:t>
            </w:r>
            <w:proofErr w:type="spellStart"/>
            <w:r w:rsidRPr="006F1287">
              <w:rPr>
                <w:rFonts w:eastAsia="Times New Roman" w:cs="Times New Roman"/>
                <w:color w:val="000000"/>
                <w:lang w:eastAsia="it-IT"/>
              </w:rPr>
              <w:t>Medrad</w:t>
            </w:r>
            <w:proofErr w:type="spellEnd"/>
            <w:r w:rsidRPr="006F1287">
              <w:rPr>
                <w:rFonts w:eastAsia="Times New Roman" w:cs="Times New Roman"/>
                <w:color w:val="000000"/>
                <w:lang w:eastAsia="it-IT"/>
              </w:rPr>
              <w:t xml:space="preserve">® </w:t>
            </w:r>
            <w:proofErr w:type="spellStart"/>
            <w:r w:rsidRPr="006F1287">
              <w:rPr>
                <w:rFonts w:eastAsia="Times New Roman" w:cs="Times New Roman"/>
                <w:color w:val="000000"/>
                <w:lang w:eastAsia="it-IT"/>
              </w:rPr>
              <w:t>Intego</w:t>
            </w:r>
            <w:proofErr w:type="spellEnd"/>
            <w:r w:rsidRPr="006F1287">
              <w:rPr>
                <w:rFonts w:eastAsia="Times New Roman" w:cs="Times New Roman"/>
                <w:color w:val="000000"/>
                <w:lang w:eastAsia="it-IT"/>
              </w:rPr>
              <w:t xml:space="preserve"> &gt;&gt; REF. 3039413</w:t>
            </w:r>
          </w:p>
        </w:tc>
        <w:tc>
          <w:tcPr>
            <w:tcW w:w="1282" w:type="dxa"/>
            <w:tcBorders>
              <w:top w:val="single" w:sz="4" w:space="0" w:color="auto"/>
              <w:left w:val="nil"/>
              <w:bottom w:val="single" w:sz="4" w:space="0" w:color="auto"/>
              <w:right w:val="single" w:sz="4" w:space="0" w:color="auto"/>
            </w:tcBorders>
            <w:vAlign w:val="center"/>
          </w:tcPr>
          <w:p w:rsidR="00DF01F7" w:rsidRDefault="00DF01F7" w:rsidP="004719B6">
            <w:pPr>
              <w:jc w:val="center"/>
              <w:rPr>
                <w:color w:val="000000"/>
              </w:rPr>
            </w:pPr>
            <w:r>
              <w:rPr>
                <w:color w:val="000000"/>
              </w:rPr>
              <w:t>400</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rsidR="00DF01F7" w:rsidRPr="006F1287" w:rsidRDefault="00DF01F7" w:rsidP="004719B6">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Z11029099</w:t>
            </w:r>
          </w:p>
        </w:tc>
        <w:tc>
          <w:tcPr>
            <w:tcW w:w="1497" w:type="dxa"/>
            <w:tcBorders>
              <w:top w:val="nil"/>
              <w:left w:val="nil"/>
              <w:bottom w:val="single" w:sz="4" w:space="0" w:color="auto"/>
              <w:right w:val="single" w:sz="4" w:space="0" w:color="auto"/>
            </w:tcBorders>
            <w:shd w:val="clear" w:color="auto" w:fill="auto"/>
            <w:vAlign w:val="center"/>
            <w:hideMark/>
          </w:tcPr>
          <w:p w:rsidR="00DF01F7" w:rsidRPr="006F1287" w:rsidRDefault="00DF01F7" w:rsidP="004719B6">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1196476</w:t>
            </w:r>
          </w:p>
        </w:tc>
        <w:tc>
          <w:tcPr>
            <w:tcW w:w="2421" w:type="dxa"/>
            <w:tcBorders>
              <w:top w:val="nil"/>
              <w:left w:val="nil"/>
              <w:bottom w:val="single" w:sz="4" w:space="0" w:color="auto"/>
              <w:right w:val="single" w:sz="4" w:space="0" w:color="auto"/>
            </w:tcBorders>
            <w:shd w:val="clear" w:color="auto" w:fill="auto"/>
            <w:vAlign w:val="center"/>
            <w:hideMark/>
          </w:tcPr>
          <w:p w:rsidR="00DF01F7" w:rsidRPr="006F1287" w:rsidRDefault="00DF01F7" w:rsidP="006F1287">
            <w:pPr>
              <w:suppressAutoHyphens w:val="0"/>
              <w:overflowPunct/>
              <w:spacing w:after="0" w:line="240" w:lineRule="auto"/>
              <w:jc w:val="center"/>
              <w:rPr>
                <w:rFonts w:eastAsia="Times New Roman" w:cs="Times New Roman"/>
                <w:color w:val="000000"/>
                <w:lang w:eastAsia="it-IT"/>
              </w:rPr>
            </w:pPr>
            <w:proofErr w:type="spellStart"/>
            <w:r w:rsidRPr="006F1287">
              <w:rPr>
                <w:rFonts w:eastAsia="Times New Roman" w:cs="Times New Roman"/>
                <w:color w:val="000000"/>
                <w:lang w:eastAsia="it-IT"/>
              </w:rPr>
              <w:t>Medrad</w:t>
            </w:r>
            <w:proofErr w:type="spellEnd"/>
            <w:r w:rsidRPr="006F1287">
              <w:rPr>
                <w:rFonts w:eastAsia="Times New Roman" w:cs="Times New Roman"/>
                <w:color w:val="000000"/>
                <w:lang w:eastAsia="it-IT"/>
              </w:rPr>
              <w:t xml:space="preserve"> </w:t>
            </w:r>
            <w:proofErr w:type="spellStart"/>
            <w:r w:rsidRPr="006F1287">
              <w:rPr>
                <w:rFonts w:eastAsia="Times New Roman" w:cs="Times New Roman"/>
                <w:color w:val="000000"/>
                <w:lang w:eastAsia="it-IT"/>
              </w:rPr>
              <w:t>Intego</w:t>
            </w:r>
            <w:proofErr w:type="spellEnd"/>
            <w:r w:rsidRPr="006F1287">
              <w:rPr>
                <w:rFonts w:eastAsia="Times New Roman" w:cs="Times New Roman"/>
                <w:color w:val="000000"/>
                <w:lang w:eastAsia="it-IT"/>
              </w:rPr>
              <w:t xml:space="preserve"> Sistema di infusione per PET – Bayer</w:t>
            </w:r>
          </w:p>
        </w:tc>
      </w:tr>
      <w:tr w:rsidR="00DF01F7" w:rsidRPr="006F1287" w:rsidTr="004719B6">
        <w:trPr>
          <w:trHeight w:val="990"/>
        </w:trPr>
        <w:tc>
          <w:tcPr>
            <w:tcW w:w="2690" w:type="dxa"/>
            <w:tcBorders>
              <w:top w:val="nil"/>
              <w:left w:val="single" w:sz="4" w:space="0" w:color="auto"/>
              <w:bottom w:val="single" w:sz="4" w:space="0" w:color="auto"/>
              <w:right w:val="single" w:sz="4" w:space="0" w:color="auto"/>
            </w:tcBorders>
            <w:shd w:val="clear" w:color="auto" w:fill="auto"/>
            <w:vAlign w:val="center"/>
            <w:hideMark/>
          </w:tcPr>
          <w:p w:rsidR="00DF01F7" w:rsidRPr="006F1287" w:rsidRDefault="00DF01F7" w:rsidP="006F1287">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 xml:space="preserve">KIT PAS per l’ infusione della dose di </w:t>
            </w:r>
            <w:proofErr w:type="spellStart"/>
            <w:r w:rsidRPr="006F1287">
              <w:rPr>
                <w:rFonts w:eastAsia="Times New Roman" w:cs="Times New Roman"/>
                <w:color w:val="000000"/>
                <w:lang w:eastAsia="it-IT"/>
              </w:rPr>
              <w:t>radiofarmaco</w:t>
            </w:r>
            <w:proofErr w:type="spellEnd"/>
            <w:r w:rsidRPr="006F1287">
              <w:rPr>
                <w:rFonts w:eastAsia="Times New Roman" w:cs="Times New Roman"/>
                <w:color w:val="000000"/>
                <w:lang w:eastAsia="it-IT"/>
              </w:rPr>
              <w:t xml:space="preserve"> da iniettare tramite il sistema di infusione per </w:t>
            </w:r>
            <w:proofErr w:type="spellStart"/>
            <w:r w:rsidRPr="006F1287">
              <w:rPr>
                <w:rFonts w:eastAsia="Times New Roman" w:cs="Times New Roman"/>
                <w:color w:val="000000"/>
                <w:lang w:eastAsia="it-IT"/>
              </w:rPr>
              <w:t>radiofarmaco</w:t>
            </w:r>
            <w:proofErr w:type="spellEnd"/>
            <w:r w:rsidRPr="006F1287">
              <w:rPr>
                <w:rFonts w:eastAsia="Times New Roman" w:cs="Times New Roman"/>
                <w:color w:val="000000"/>
                <w:lang w:eastAsia="it-IT"/>
              </w:rPr>
              <w:t xml:space="preserve"> </w:t>
            </w:r>
            <w:proofErr w:type="spellStart"/>
            <w:r w:rsidRPr="006F1287">
              <w:rPr>
                <w:rFonts w:eastAsia="Times New Roman" w:cs="Times New Roman"/>
                <w:color w:val="000000"/>
                <w:lang w:eastAsia="it-IT"/>
              </w:rPr>
              <w:t>Medrad</w:t>
            </w:r>
            <w:proofErr w:type="spellEnd"/>
            <w:r w:rsidRPr="006F1287">
              <w:rPr>
                <w:rFonts w:eastAsia="Times New Roman" w:cs="Times New Roman"/>
                <w:color w:val="000000"/>
                <w:lang w:eastAsia="it-IT"/>
              </w:rPr>
              <w:t xml:space="preserve">® </w:t>
            </w:r>
            <w:proofErr w:type="spellStart"/>
            <w:r w:rsidRPr="006F1287">
              <w:rPr>
                <w:rFonts w:eastAsia="Times New Roman" w:cs="Times New Roman"/>
                <w:color w:val="000000"/>
                <w:lang w:eastAsia="it-IT"/>
              </w:rPr>
              <w:t>Intego</w:t>
            </w:r>
            <w:proofErr w:type="spellEnd"/>
            <w:r w:rsidRPr="006F1287">
              <w:rPr>
                <w:rFonts w:eastAsia="Times New Roman" w:cs="Times New Roman"/>
                <w:color w:val="000000"/>
                <w:lang w:eastAsia="it-IT"/>
              </w:rPr>
              <w:t xml:space="preserve"> &gt;&gt; REF. 3039414</w:t>
            </w:r>
          </w:p>
        </w:tc>
        <w:tc>
          <w:tcPr>
            <w:tcW w:w="1282" w:type="dxa"/>
            <w:tcBorders>
              <w:top w:val="single" w:sz="4" w:space="0" w:color="auto"/>
              <w:left w:val="nil"/>
              <w:bottom w:val="single" w:sz="4" w:space="0" w:color="auto"/>
              <w:right w:val="single" w:sz="4" w:space="0" w:color="auto"/>
            </w:tcBorders>
            <w:vAlign w:val="center"/>
          </w:tcPr>
          <w:p w:rsidR="00DF01F7" w:rsidRDefault="00DF01F7" w:rsidP="004719B6">
            <w:pPr>
              <w:jc w:val="center"/>
              <w:rPr>
                <w:color w:val="000000"/>
              </w:rPr>
            </w:pPr>
            <w:r>
              <w:rPr>
                <w:color w:val="000000"/>
              </w:rPr>
              <w:t>1500</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rsidR="00DF01F7" w:rsidRPr="006F1287" w:rsidRDefault="00DF01F7" w:rsidP="004719B6">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Z11029099</w:t>
            </w:r>
          </w:p>
        </w:tc>
        <w:tc>
          <w:tcPr>
            <w:tcW w:w="1497" w:type="dxa"/>
            <w:tcBorders>
              <w:top w:val="nil"/>
              <w:left w:val="nil"/>
              <w:bottom w:val="single" w:sz="4" w:space="0" w:color="auto"/>
              <w:right w:val="single" w:sz="4" w:space="0" w:color="auto"/>
            </w:tcBorders>
            <w:shd w:val="clear" w:color="auto" w:fill="auto"/>
            <w:vAlign w:val="center"/>
            <w:hideMark/>
          </w:tcPr>
          <w:p w:rsidR="00DF01F7" w:rsidRPr="006F1287" w:rsidRDefault="00DF01F7" w:rsidP="004719B6">
            <w:pPr>
              <w:suppressAutoHyphens w:val="0"/>
              <w:overflowPunct/>
              <w:spacing w:after="0" w:line="240" w:lineRule="auto"/>
              <w:jc w:val="center"/>
              <w:rPr>
                <w:rFonts w:eastAsia="Times New Roman" w:cs="Times New Roman"/>
                <w:color w:val="000000"/>
                <w:lang w:eastAsia="it-IT"/>
              </w:rPr>
            </w:pPr>
            <w:r w:rsidRPr="006F1287">
              <w:rPr>
                <w:rFonts w:eastAsia="Times New Roman" w:cs="Times New Roman"/>
                <w:color w:val="000000"/>
                <w:lang w:eastAsia="it-IT"/>
              </w:rPr>
              <w:t>1196456</w:t>
            </w:r>
          </w:p>
        </w:tc>
        <w:tc>
          <w:tcPr>
            <w:tcW w:w="2421" w:type="dxa"/>
            <w:tcBorders>
              <w:top w:val="nil"/>
              <w:left w:val="nil"/>
              <w:bottom w:val="single" w:sz="4" w:space="0" w:color="auto"/>
              <w:right w:val="single" w:sz="4" w:space="0" w:color="auto"/>
            </w:tcBorders>
            <w:shd w:val="clear" w:color="auto" w:fill="auto"/>
            <w:vAlign w:val="center"/>
            <w:hideMark/>
          </w:tcPr>
          <w:p w:rsidR="00DF01F7" w:rsidRPr="006F1287" w:rsidRDefault="00DF01F7" w:rsidP="006F1287">
            <w:pPr>
              <w:suppressAutoHyphens w:val="0"/>
              <w:overflowPunct/>
              <w:spacing w:after="0" w:line="240" w:lineRule="auto"/>
              <w:jc w:val="center"/>
              <w:rPr>
                <w:rFonts w:eastAsia="Times New Roman" w:cs="Times New Roman"/>
                <w:color w:val="000000"/>
                <w:lang w:eastAsia="it-IT"/>
              </w:rPr>
            </w:pPr>
            <w:proofErr w:type="spellStart"/>
            <w:r w:rsidRPr="006F1287">
              <w:rPr>
                <w:rFonts w:eastAsia="Times New Roman" w:cs="Times New Roman"/>
                <w:color w:val="000000"/>
                <w:lang w:eastAsia="it-IT"/>
              </w:rPr>
              <w:t>Medrad</w:t>
            </w:r>
            <w:proofErr w:type="spellEnd"/>
            <w:r w:rsidRPr="006F1287">
              <w:rPr>
                <w:rFonts w:eastAsia="Times New Roman" w:cs="Times New Roman"/>
                <w:color w:val="000000"/>
                <w:lang w:eastAsia="it-IT"/>
              </w:rPr>
              <w:t xml:space="preserve"> </w:t>
            </w:r>
            <w:proofErr w:type="spellStart"/>
            <w:r w:rsidRPr="006F1287">
              <w:rPr>
                <w:rFonts w:eastAsia="Times New Roman" w:cs="Times New Roman"/>
                <w:color w:val="000000"/>
                <w:lang w:eastAsia="it-IT"/>
              </w:rPr>
              <w:t>Intego</w:t>
            </w:r>
            <w:proofErr w:type="spellEnd"/>
            <w:r w:rsidRPr="006F1287">
              <w:rPr>
                <w:rFonts w:eastAsia="Times New Roman" w:cs="Times New Roman"/>
                <w:color w:val="000000"/>
                <w:lang w:eastAsia="it-IT"/>
              </w:rPr>
              <w:t xml:space="preserve"> Sistema di infusione per PET – Bayer</w:t>
            </w:r>
          </w:p>
        </w:tc>
      </w:tr>
    </w:tbl>
    <w:p w:rsidR="006F1287" w:rsidRPr="000338B8" w:rsidRDefault="006F1287" w:rsidP="006F1287">
      <w:pPr>
        <w:pStyle w:val="Paragrafoelenco"/>
        <w:suppressAutoHyphens w:val="0"/>
        <w:spacing w:after="0" w:line="240" w:lineRule="auto"/>
        <w:contextualSpacing w:val="0"/>
        <w:jc w:val="both"/>
        <w:rPr>
          <w:rFonts w:asciiTheme="minorHAnsi" w:hAnsiTheme="minorHAnsi" w:cstheme="minorHAnsi"/>
        </w:rPr>
      </w:pPr>
    </w:p>
    <w:p w:rsidR="00A73379" w:rsidRPr="000338B8" w:rsidRDefault="00E80DBC">
      <w:pPr>
        <w:spacing w:after="0" w:line="240" w:lineRule="auto"/>
        <w:jc w:val="both"/>
        <w:rPr>
          <w:rFonts w:asciiTheme="minorHAnsi" w:eastAsia="Times New Roman" w:hAnsiTheme="minorHAnsi" w:cstheme="minorHAnsi"/>
          <w:i/>
          <w:iCs/>
          <w:u w:val="single"/>
          <w:lang w:eastAsia="it-IT"/>
        </w:rPr>
      </w:pPr>
      <w:r w:rsidRPr="000338B8">
        <w:rPr>
          <w:rFonts w:asciiTheme="minorHAnsi" w:eastAsia="Times New Roman" w:hAnsiTheme="minorHAnsi" w:cstheme="minorHAnsi"/>
          <w:i/>
          <w:iCs/>
          <w:u w:val="single"/>
          <w:lang w:eastAsia="it-IT"/>
        </w:rPr>
        <w:t>Clausola di equivalenza</w:t>
      </w:r>
    </w:p>
    <w:p w:rsidR="00A73379" w:rsidRPr="000338B8" w:rsidRDefault="00E80DBC">
      <w:pP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 xml:space="preserve">Qualora le indicazioni sopra descritte potessero ricondurre all’individuazione di un’origine, di un marchio o di una produzione determinata, è da intendersi esplicita la clausola “o equivalente”. L’equivalenza dovrà essere dimostrata od attestata formalmente dall’operatore economico interessato alla fornitura di che trattasi, mediante schede tecniche ed ulteriore idonea documentazione tecnica, ed attestata formalmente e concretamente dallo stesso, ai sensi dell’art. 68, comma 4, del D. </w:t>
      </w:r>
      <w:proofErr w:type="spellStart"/>
      <w:r w:rsidRPr="000338B8">
        <w:rPr>
          <w:rFonts w:asciiTheme="minorHAnsi" w:eastAsia="Times New Roman" w:hAnsiTheme="minorHAnsi" w:cstheme="minorHAnsi"/>
          <w:color w:val="000000"/>
          <w:lang w:eastAsia="it-IT"/>
        </w:rPr>
        <w:t>Lgs</w:t>
      </w:r>
      <w:proofErr w:type="spellEnd"/>
      <w:r w:rsidRPr="000338B8">
        <w:rPr>
          <w:rFonts w:asciiTheme="minorHAnsi" w:eastAsia="Times New Roman" w:hAnsiTheme="minorHAnsi" w:cstheme="minorHAnsi"/>
          <w:color w:val="000000"/>
          <w:lang w:eastAsia="it-IT"/>
        </w:rPr>
        <w:t xml:space="preserve"> n,. 50/2016 e </w:t>
      </w:r>
      <w:proofErr w:type="spellStart"/>
      <w:r w:rsidRPr="000338B8">
        <w:rPr>
          <w:rFonts w:asciiTheme="minorHAnsi" w:eastAsia="Times New Roman" w:hAnsiTheme="minorHAnsi" w:cstheme="minorHAnsi"/>
          <w:color w:val="000000"/>
          <w:lang w:eastAsia="it-IT"/>
        </w:rPr>
        <w:t>s.m.i.</w:t>
      </w:r>
      <w:proofErr w:type="spellEnd"/>
      <w:r w:rsidRPr="000338B8">
        <w:rPr>
          <w:rFonts w:asciiTheme="minorHAnsi" w:eastAsia="Times New Roman" w:hAnsiTheme="minorHAnsi" w:cstheme="minorHAnsi"/>
          <w:color w:val="000000"/>
          <w:lang w:eastAsia="it-IT"/>
        </w:rPr>
        <w:t>, e la commissione tecnica incaricata a valutare la conformità dei prodotti offerti a quelli sopra descritti, dovrà accertare la presunta equivalenza. La dimostrazione dell’ equivalenza potrà essere fornita, ai sensi e nelle modalità di cui all’art. 68, comma 5 e ss.</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535405" w:rsidP="00AE4813">
      <w:pPr>
        <w:pStyle w:val="Paragrafoelenco"/>
        <w:numPr>
          <w:ilvl w:val="0"/>
          <w:numId w:val="6"/>
        </w:numPr>
        <w:spacing w:after="0" w:line="240" w:lineRule="auto"/>
        <w:contextualSpacing w:val="0"/>
        <w:jc w:val="both"/>
        <w:rPr>
          <w:rFonts w:asciiTheme="minorHAnsi" w:eastAsia="Times New Roman" w:hAnsiTheme="minorHAnsi" w:cstheme="minorHAnsi"/>
          <w:b/>
          <w:bCs/>
          <w:color w:val="000000"/>
          <w:lang w:eastAsia="it-IT"/>
        </w:rPr>
      </w:pPr>
      <w:r w:rsidRPr="000338B8">
        <w:rPr>
          <w:rFonts w:asciiTheme="minorHAnsi" w:eastAsia="Times New Roman" w:hAnsiTheme="minorHAnsi" w:cstheme="minorHAnsi"/>
          <w:b/>
          <w:bCs/>
          <w:color w:val="000000"/>
          <w:lang w:eastAsia="it-IT"/>
        </w:rPr>
        <w:t xml:space="preserve">Fabbisogni e valore stimato per </w:t>
      </w:r>
      <w:r w:rsidR="00E80DBC" w:rsidRPr="000338B8">
        <w:rPr>
          <w:rFonts w:asciiTheme="minorHAnsi" w:eastAsia="Times New Roman" w:hAnsiTheme="minorHAnsi" w:cstheme="minorHAnsi"/>
          <w:b/>
          <w:bCs/>
          <w:color w:val="000000"/>
          <w:lang w:eastAsia="it-IT"/>
        </w:rPr>
        <w:t>la fornitura</w:t>
      </w:r>
    </w:p>
    <w:p w:rsidR="00535405" w:rsidRPr="000338B8" w:rsidRDefault="00535405" w:rsidP="00AE4813">
      <w:pPr>
        <w:spacing w:after="0" w:line="240" w:lineRule="auto"/>
        <w:jc w:val="both"/>
        <w:rPr>
          <w:rFonts w:asciiTheme="minorHAnsi" w:hAnsiTheme="minorHAnsi" w:cstheme="minorHAnsi"/>
          <w:bCs/>
        </w:rPr>
      </w:pPr>
      <w:r w:rsidRPr="000338B8">
        <w:rPr>
          <w:rFonts w:asciiTheme="minorHAnsi" w:hAnsiTheme="minorHAnsi" w:cstheme="minorHAnsi"/>
        </w:rPr>
        <w:t>L’importo complessivo biennale di spesa per la fornitura di che trattasi</w:t>
      </w:r>
      <w:r w:rsidR="006F2D74">
        <w:rPr>
          <w:rFonts w:asciiTheme="minorHAnsi" w:hAnsiTheme="minorHAnsi" w:cstheme="minorHAnsi"/>
        </w:rPr>
        <w:t xml:space="preserve"> </w:t>
      </w:r>
      <w:r w:rsidRPr="000338B8">
        <w:rPr>
          <w:rFonts w:asciiTheme="minorHAnsi" w:hAnsiTheme="minorHAnsi" w:cstheme="minorHAnsi"/>
        </w:rPr>
        <w:t xml:space="preserve">è stato stimato </w:t>
      </w:r>
      <w:r w:rsidRPr="00922577">
        <w:rPr>
          <w:rFonts w:asciiTheme="minorHAnsi" w:hAnsiTheme="minorHAnsi" w:cstheme="minorHAnsi"/>
        </w:rPr>
        <w:t xml:space="preserve">in </w:t>
      </w:r>
      <w:r w:rsidRPr="00922577">
        <w:rPr>
          <w:rFonts w:asciiTheme="minorHAnsi" w:hAnsiTheme="minorHAnsi" w:cstheme="minorHAnsi"/>
          <w:bCs/>
        </w:rPr>
        <w:t xml:space="preserve">Euro </w:t>
      </w:r>
      <w:r w:rsidR="00875F0F" w:rsidRPr="00922577">
        <w:rPr>
          <w:rFonts w:asciiTheme="minorHAnsi" w:hAnsiTheme="minorHAnsi" w:cstheme="minorHAnsi"/>
          <w:bCs/>
        </w:rPr>
        <w:t>49.930,00</w:t>
      </w:r>
      <w:r w:rsidRPr="00922577">
        <w:rPr>
          <w:rFonts w:asciiTheme="minorHAnsi" w:hAnsiTheme="minorHAnsi" w:cstheme="minorHAnsi"/>
          <w:bCs/>
        </w:rPr>
        <w:t xml:space="preserve"> I.V.A. al </w:t>
      </w:r>
      <w:r w:rsidR="004719B6" w:rsidRPr="00922577">
        <w:rPr>
          <w:rFonts w:asciiTheme="minorHAnsi" w:hAnsiTheme="minorHAnsi" w:cstheme="minorHAnsi"/>
          <w:bCs/>
        </w:rPr>
        <w:t>22</w:t>
      </w:r>
      <w:r w:rsidRPr="00922577">
        <w:rPr>
          <w:rFonts w:asciiTheme="minorHAnsi" w:hAnsiTheme="minorHAnsi" w:cstheme="minorHAnsi"/>
          <w:bCs/>
        </w:rPr>
        <w:t>% esclusa.</w:t>
      </w:r>
    </w:p>
    <w:p w:rsidR="005041D0" w:rsidRPr="000338B8" w:rsidRDefault="005041D0" w:rsidP="00AE4813">
      <w:pPr>
        <w:spacing w:after="0" w:line="240" w:lineRule="auto"/>
        <w:jc w:val="both"/>
        <w:rPr>
          <w:rFonts w:asciiTheme="minorHAnsi" w:hAnsiTheme="minorHAnsi" w:cstheme="minorHAnsi"/>
        </w:rPr>
      </w:pPr>
    </w:p>
    <w:p w:rsidR="00AF3E7A" w:rsidRPr="000338B8" w:rsidRDefault="00AF3E7A">
      <w:pPr>
        <w:spacing w:after="0" w:line="240" w:lineRule="auto"/>
        <w:jc w:val="center"/>
        <w:rPr>
          <w:rFonts w:asciiTheme="minorHAnsi" w:hAnsiTheme="minorHAnsi" w:cstheme="minorHAnsi"/>
        </w:rPr>
      </w:pPr>
      <w:r w:rsidRPr="000338B8">
        <w:rPr>
          <w:rFonts w:asciiTheme="minorHAnsi" w:hAnsiTheme="minorHAnsi" w:cstheme="minorHAnsi"/>
        </w:rPr>
        <w:t>* * * * * *</w:t>
      </w:r>
    </w:p>
    <w:p w:rsidR="00A73379"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Le caratteristiche tecniche de</w:t>
      </w:r>
      <w:r w:rsidR="00AF3E7A" w:rsidRPr="000338B8">
        <w:rPr>
          <w:rFonts w:asciiTheme="minorHAnsi" w:eastAsia="Times New Roman" w:hAnsiTheme="minorHAnsi" w:cstheme="minorHAnsi"/>
          <w:color w:val="000000"/>
          <w:lang w:eastAsia="it-IT"/>
        </w:rPr>
        <w:t xml:space="preserve">i suddetti </w:t>
      </w:r>
      <w:r w:rsidRPr="000338B8">
        <w:rPr>
          <w:rFonts w:asciiTheme="minorHAnsi" w:eastAsia="Times New Roman" w:hAnsiTheme="minorHAnsi" w:cstheme="minorHAnsi"/>
          <w:color w:val="000000"/>
          <w:lang w:eastAsia="it-IT"/>
        </w:rPr>
        <w:t>dispositiv</w:t>
      </w:r>
      <w:r w:rsidR="00F34BB4" w:rsidRPr="000338B8">
        <w:rPr>
          <w:rFonts w:asciiTheme="minorHAnsi" w:eastAsia="Times New Roman" w:hAnsiTheme="minorHAnsi" w:cstheme="minorHAnsi"/>
          <w:color w:val="000000"/>
          <w:lang w:eastAsia="it-IT"/>
        </w:rPr>
        <w:t>i</w:t>
      </w:r>
      <w:r w:rsidRPr="000338B8">
        <w:rPr>
          <w:rFonts w:asciiTheme="minorHAnsi" w:eastAsia="Times New Roman" w:hAnsiTheme="minorHAnsi" w:cstheme="minorHAnsi"/>
          <w:color w:val="000000"/>
          <w:lang w:eastAsia="it-IT"/>
        </w:rPr>
        <w:t xml:space="preserve"> sono sopra riportate. </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rsidP="00AE4813">
      <w:pPr>
        <w:pStyle w:val="Paragrafoelenco"/>
        <w:numPr>
          <w:ilvl w:val="0"/>
          <w:numId w:val="6"/>
        </w:numPr>
        <w:spacing w:after="0" w:line="240" w:lineRule="auto"/>
        <w:contextualSpacing w:val="0"/>
        <w:jc w:val="both"/>
        <w:rPr>
          <w:rFonts w:asciiTheme="minorHAnsi" w:eastAsia="Times New Roman" w:hAnsiTheme="minorHAnsi" w:cstheme="minorHAnsi"/>
          <w:b/>
          <w:bCs/>
          <w:color w:val="000000"/>
          <w:lang w:eastAsia="it-IT"/>
        </w:rPr>
      </w:pPr>
      <w:r w:rsidRPr="000338B8">
        <w:rPr>
          <w:rFonts w:asciiTheme="minorHAnsi" w:eastAsia="Times New Roman" w:hAnsiTheme="minorHAnsi" w:cstheme="minorHAnsi"/>
          <w:b/>
          <w:bCs/>
          <w:color w:val="000000"/>
          <w:lang w:eastAsia="it-IT"/>
        </w:rPr>
        <w:t>Luogo di esecuzione</w:t>
      </w:r>
    </w:p>
    <w:p w:rsidR="00A73379"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La fornitura in oggetto è destinata</w:t>
      </w:r>
      <w:r w:rsidR="004719B6">
        <w:rPr>
          <w:rFonts w:asciiTheme="minorHAnsi" w:eastAsia="Times New Roman" w:hAnsiTheme="minorHAnsi" w:cstheme="minorHAnsi"/>
          <w:color w:val="000000"/>
          <w:lang w:eastAsia="it-IT"/>
        </w:rPr>
        <w:t xml:space="preserve"> </w:t>
      </w:r>
      <w:r w:rsidR="00535405" w:rsidRPr="000338B8">
        <w:rPr>
          <w:rFonts w:asciiTheme="minorHAnsi" w:eastAsia="Times New Roman" w:hAnsiTheme="minorHAnsi" w:cstheme="minorHAnsi"/>
          <w:bCs/>
          <w:shd w:val="clear" w:color="auto" w:fill="FFFFFF"/>
          <w:lang w:eastAsia="it-IT"/>
        </w:rPr>
        <w:t>all'</w:t>
      </w:r>
      <w:proofErr w:type="spellStart"/>
      <w:r w:rsidR="00535405" w:rsidRPr="000338B8">
        <w:rPr>
          <w:rFonts w:asciiTheme="minorHAnsi" w:eastAsia="Times New Roman" w:hAnsiTheme="minorHAnsi" w:cstheme="minorHAnsi"/>
          <w:bCs/>
          <w:shd w:val="clear" w:color="auto" w:fill="FFFFFF"/>
          <w:lang w:eastAsia="it-IT"/>
        </w:rPr>
        <w:t>U.O.C.</w:t>
      </w:r>
      <w:proofErr w:type="spellEnd"/>
      <w:r w:rsidR="00535405" w:rsidRPr="000338B8">
        <w:rPr>
          <w:rFonts w:asciiTheme="minorHAnsi" w:eastAsia="Times New Roman" w:hAnsiTheme="minorHAnsi" w:cstheme="minorHAnsi"/>
          <w:bCs/>
          <w:shd w:val="clear" w:color="auto" w:fill="FFFFFF"/>
          <w:lang w:eastAsia="it-IT"/>
        </w:rPr>
        <w:t xml:space="preserve">  di </w:t>
      </w:r>
      <w:r w:rsidR="004719B6">
        <w:rPr>
          <w:rFonts w:asciiTheme="minorHAnsi" w:eastAsia="Times New Roman" w:hAnsiTheme="minorHAnsi" w:cstheme="minorHAnsi"/>
          <w:bCs/>
          <w:shd w:val="clear" w:color="auto" w:fill="FFFFFF"/>
          <w:lang w:eastAsia="it-IT"/>
        </w:rPr>
        <w:t>Medicina Nucleare</w:t>
      </w:r>
      <w:r w:rsidR="00535405" w:rsidRPr="000338B8">
        <w:rPr>
          <w:rFonts w:asciiTheme="minorHAnsi" w:eastAsia="Times New Roman" w:hAnsiTheme="minorHAnsi" w:cstheme="minorHAnsi"/>
          <w:bCs/>
          <w:shd w:val="clear" w:color="auto" w:fill="FFFFFF"/>
          <w:lang w:eastAsia="it-IT"/>
        </w:rPr>
        <w:t xml:space="preserve"> del presidio “San </w:t>
      </w:r>
      <w:r w:rsidR="004719B6">
        <w:rPr>
          <w:rFonts w:asciiTheme="minorHAnsi" w:eastAsia="Times New Roman" w:hAnsiTheme="minorHAnsi" w:cstheme="minorHAnsi"/>
          <w:bCs/>
          <w:shd w:val="clear" w:color="auto" w:fill="FFFFFF"/>
          <w:lang w:eastAsia="it-IT"/>
        </w:rPr>
        <w:t>Paolo</w:t>
      </w:r>
      <w:r w:rsidR="00535405" w:rsidRPr="000338B8">
        <w:rPr>
          <w:rFonts w:asciiTheme="minorHAnsi" w:eastAsia="Times New Roman" w:hAnsiTheme="minorHAnsi" w:cstheme="minorHAnsi"/>
          <w:bCs/>
          <w:shd w:val="clear" w:color="auto" w:fill="FFFFFF"/>
          <w:lang w:eastAsia="it-IT"/>
        </w:rPr>
        <w:t>” dell’</w:t>
      </w:r>
      <w:r w:rsidRPr="000338B8">
        <w:rPr>
          <w:rFonts w:asciiTheme="minorHAnsi" w:eastAsia="Times New Roman" w:hAnsiTheme="minorHAnsi" w:cstheme="minorHAnsi"/>
          <w:color w:val="000000"/>
          <w:lang w:eastAsia="it-IT"/>
        </w:rPr>
        <w:t>ASST Santi Paolo e Carlo.</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rsidP="00AE4813">
      <w:pPr>
        <w:pStyle w:val="Paragrafoelenco"/>
        <w:numPr>
          <w:ilvl w:val="0"/>
          <w:numId w:val="6"/>
        </w:numPr>
        <w:spacing w:after="0" w:line="240" w:lineRule="auto"/>
        <w:contextualSpacing w:val="0"/>
        <w:jc w:val="both"/>
        <w:rPr>
          <w:rFonts w:asciiTheme="minorHAnsi" w:eastAsia="Times New Roman" w:hAnsiTheme="minorHAnsi" w:cstheme="minorHAnsi"/>
          <w:b/>
          <w:bCs/>
          <w:color w:val="000000"/>
          <w:lang w:eastAsia="it-IT"/>
        </w:rPr>
      </w:pPr>
      <w:r w:rsidRPr="000338B8">
        <w:rPr>
          <w:rFonts w:asciiTheme="minorHAnsi" w:eastAsia="Times New Roman" w:hAnsiTheme="minorHAnsi" w:cstheme="minorHAnsi"/>
          <w:b/>
          <w:bCs/>
          <w:color w:val="000000"/>
          <w:lang w:eastAsia="it-IT"/>
        </w:rPr>
        <w:t xml:space="preserve">Modalità di affidamento e di scelta dei contraenti </w:t>
      </w:r>
    </w:p>
    <w:p w:rsidR="00155A75" w:rsidRPr="00155A75" w:rsidRDefault="00155A75" w:rsidP="00155A75">
      <w:pPr>
        <w:spacing w:after="0" w:line="240" w:lineRule="auto"/>
        <w:jc w:val="both"/>
        <w:rPr>
          <w:rFonts w:asciiTheme="minorHAnsi" w:eastAsia="Times New Roman" w:hAnsiTheme="minorHAnsi" w:cstheme="minorHAnsi"/>
          <w:lang w:eastAsia="it-IT"/>
        </w:rPr>
      </w:pPr>
      <w:r w:rsidRPr="00155A75">
        <w:rPr>
          <w:rFonts w:asciiTheme="minorHAnsi" w:eastAsia="Times New Roman" w:hAnsiTheme="minorHAnsi" w:cstheme="minorHAnsi"/>
          <w:lang w:eastAsia="it-IT"/>
        </w:rPr>
        <w:t xml:space="preserve">L'affidamento che eventualmente seguirà alla presente indagine, avverrà, ai sensi degli artt. 1 o 2 della Legge n. 120/2020 o ai sensi dell’art. 63 del D. </w:t>
      </w:r>
      <w:proofErr w:type="spellStart"/>
      <w:r w:rsidRPr="00155A75">
        <w:rPr>
          <w:rFonts w:asciiTheme="minorHAnsi" w:eastAsia="Times New Roman" w:hAnsiTheme="minorHAnsi" w:cstheme="minorHAnsi"/>
          <w:lang w:eastAsia="it-IT"/>
        </w:rPr>
        <w:t>Lgs</w:t>
      </w:r>
      <w:proofErr w:type="spellEnd"/>
      <w:r w:rsidRPr="00155A75">
        <w:rPr>
          <w:rFonts w:asciiTheme="minorHAnsi" w:eastAsia="Times New Roman" w:hAnsiTheme="minorHAnsi" w:cstheme="minorHAnsi"/>
          <w:lang w:eastAsia="it-IT"/>
        </w:rPr>
        <w:t xml:space="preserve">. n. 50/2016, con la lettera di invito rivolta agli operatori economici aspiranti ritenuti idonei, constatata la sussistenza dell’idoneità tecnica da parte </w:t>
      </w:r>
      <w:r>
        <w:rPr>
          <w:rFonts w:asciiTheme="minorHAnsi" w:eastAsia="Times New Roman" w:hAnsiTheme="minorHAnsi" w:cstheme="minorHAnsi"/>
          <w:lang w:eastAsia="it-IT"/>
        </w:rPr>
        <w:t xml:space="preserve">dei sanitari e tecnici </w:t>
      </w:r>
      <w:r w:rsidRPr="00155A75">
        <w:rPr>
          <w:rFonts w:asciiTheme="minorHAnsi" w:eastAsia="Times New Roman" w:hAnsiTheme="minorHAnsi" w:cstheme="minorHAnsi"/>
          <w:lang w:eastAsia="it-IT"/>
        </w:rPr>
        <w:t>di questa ASST</w:t>
      </w:r>
      <w:r>
        <w:rPr>
          <w:rFonts w:asciiTheme="minorHAnsi" w:eastAsia="Times New Roman" w:hAnsiTheme="minorHAnsi" w:cstheme="minorHAnsi"/>
          <w:lang w:eastAsia="it-IT"/>
        </w:rPr>
        <w:t>, per quanto di competenza</w:t>
      </w:r>
      <w:r w:rsidRPr="00155A75">
        <w:rPr>
          <w:rFonts w:asciiTheme="minorHAnsi" w:eastAsia="Times New Roman" w:hAnsiTheme="minorHAnsi" w:cstheme="minorHAnsi"/>
          <w:lang w:eastAsia="it-IT"/>
        </w:rPr>
        <w:t>.</w:t>
      </w:r>
    </w:p>
    <w:p w:rsidR="00155A75" w:rsidRPr="00155A75" w:rsidRDefault="00155A75" w:rsidP="00155A75">
      <w:pPr>
        <w:spacing w:after="0" w:line="240" w:lineRule="auto"/>
        <w:jc w:val="both"/>
        <w:rPr>
          <w:rFonts w:asciiTheme="minorHAnsi" w:eastAsia="Times New Roman" w:hAnsiTheme="minorHAnsi" w:cstheme="minorHAnsi"/>
          <w:lang w:eastAsia="it-IT"/>
        </w:rPr>
      </w:pPr>
      <w:r w:rsidRPr="00155A75">
        <w:rPr>
          <w:rFonts w:asciiTheme="minorHAnsi" w:eastAsia="Times New Roman" w:hAnsiTheme="minorHAnsi" w:cstheme="minorHAnsi"/>
          <w:lang w:eastAsia="it-IT"/>
        </w:rPr>
        <w:t xml:space="preserve">Gli eventuali, successivi, inviti saranno, infatti, rivolti agli operatori economici, ritenuti idonei, che avranno fatto pervenire la loro risposta alla presente indagine di mercato e manifestato il loro interesse ad essere invitati alla successiva procedura, entro la data di scadenza indicata nel presente avviso pubblico. </w:t>
      </w:r>
    </w:p>
    <w:p w:rsidR="00155A75" w:rsidRPr="00155A75" w:rsidRDefault="00155A75" w:rsidP="00155A75">
      <w:pPr>
        <w:spacing w:after="0" w:line="240" w:lineRule="auto"/>
        <w:jc w:val="both"/>
        <w:rPr>
          <w:rFonts w:asciiTheme="minorHAnsi" w:eastAsia="Times New Roman" w:hAnsiTheme="minorHAnsi" w:cstheme="minorHAnsi"/>
          <w:lang w:eastAsia="it-IT"/>
        </w:rPr>
      </w:pPr>
      <w:r w:rsidRPr="00155A75">
        <w:rPr>
          <w:rFonts w:asciiTheme="minorHAnsi" w:eastAsia="Times New Roman" w:hAnsiTheme="minorHAnsi" w:cstheme="minorHAnsi"/>
          <w:lang w:eastAsia="it-IT"/>
        </w:rPr>
        <w:t>La eventuale, successiva procedura di affidamento sarà espletata nel rispetto dei principi di non discriminazione, parità di trattamento, proporzionalità, ai sensi dell'art.</w:t>
      </w:r>
      <w:r w:rsidR="00365F9D">
        <w:rPr>
          <w:rFonts w:asciiTheme="minorHAnsi" w:eastAsia="Times New Roman" w:hAnsiTheme="minorHAnsi" w:cstheme="minorHAnsi"/>
          <w:lang w:eastAsia="it-IT"/>
        </w:rPr>
        <w:t xml:space="preserve"> </w:t>
      </w:r>
      <w:r w:rsidRPr="00155A75">
        <w:rPr>
          <w:rFonts w:asciiTheme="minorHAnsi" w:eastAsia="Times New Roman" w:hAnsiTheme="minorHAnsi" w:cstheme="minorHAnsi"/>
          <w:lang w:eastAsia="it-IT"/>
        </w:rPr>
        <w:t xml:space="preserve">30, comma 1, </w:t>
      </w:r>
      <w:proofErr w:type="spellStart"/>
      <w:r w:rsidRPr="00155A75">
        <w:rPr>
          <w:rFonts w:asciiTheme="minorHAnsi" w:eastAsia="Times New Roman" w:hAnsiTheme="minorHAnsi" w:cstheme="minorHAnsi"/>
          <w:lang w:eastAsia="it-IT"/>
        </w:rPr>
        <w:t>D.lgs</w:t>
      </w:r>
      <w:proofErr w:type="spellEnd"/>
      <w:r w:rsidRPr="00155A75">
        <w:rPr>
          <w:rFonts w:asciiTheme="minorHAnsi" w:eastAsia="Times New Roman" w:hAnsiTheme="minorHAnsi" w:cstheme="minorHAnsi"/>
          <w:lang w:eastAsia="it-IT"/>
        </w:rPr>
        <w:t xml:space="preserve"> 50/2016 e </w:t>
      </w:r>
      <w:proofErr w:type="spellStart"/>
      <w:r w:rsidRPr="00155A75">
        <w:rPr>
          <w:rFonts w:asciiTheme="minorHAnsi" w:eastAsia="Times New Roman" w:hAnsiTheme="minorHAnsi" w:cstheme="minorHAnsi"/>
          <w:lang w:eastAsia="it-IT"/>
        </w:rPr>
        <w:t>ss.mm.ii.</w:t>
      </w:r>
      <w:proofErr w:type="spellEnd"/>
    </w:p>
    <w:p w:rsidR="00155A75" w:rsidRPr="00155A75" w:rsidRDefault="00155A75" w:rsidP="00155A75">
      <w:pPr>
        <w:spacing w:after="0" w:line="240" w:lineRule="auto"/>
        <w:jc w:val="both"/>
        <w:rPr>
          <w:rFonts w:asciiTheme="minorHAnsi" w:eastAsia="Times New Roman" w:hAnsiTheme="minorHAnsi" w:cstheme="minorHAnsi"/>
          <w:lang w:eastAsia="it-IT"/>
        </w:rPr>
      </w:pPr>
    </w:p>
    <w:p w:rsidR="009012F4" w:rsidRDefault="009012F4" w:rsidP="009012F4">
      <w:pPr>
        <w:spacing w:after="0" w:line="240" w:lineRule="auto"/>
        <w:jc w:val="both"/>
        <w:rPr>
          <w:rFonts w:asciiTheme="minorHAnsi" w:eastAsia="Times New Roman" w:hAnsiTheme="minorHAnsi" w:cstheme="minorHAnsi"/>
          <w:color w:val="000000"/>
          <w:lang w:eastAsia="it-IT"/>
        </w:rPr>
      </w:pPr>
      <w:r w:rsidRPr="00C71B42">
        <w:rPr>
          <w:rFonts w:asciiTheme="minorHAnsi" w:eastAsia="Times New Roman" w:hAnsiTheme="minorHAnsi" w:cstheme="minorHAnsi"/>
          <w:color w:val="000000"/>
          <w:lang w:eastAsia="it-IT"/>
        </w:rPr>
        <w:t xml:space="preserve">Qualora si dovesse ravvisare e constatare </w:t>
      </w:r>
      <w:r>
        <w:rPr>
          <w:rFonts w:asciiTheme="minorHAnsi" w:eastAsia="Times New Roman" w:hAnsiTheme="minorHAnsi" w:cstheme="minorHAnsi"/>
          <w:color w:val="000000"/>
          <w:lang w:eastAsia="it-IT"/>
        </w:rPr>
        <w:t xml:space="preserve">l’effettività delle condizioni </w:t>
      </w:r>
      <w:r w:rsidRPr="00C71B42">
        <w:rPr>
          <w:rFonts w:asciiTheme="minorHAnsi" w:eastAsia="Times New Roman" w:hAnsiTheme="minorHAnsi" w:cstheme="minorHAnsi"/>
          <w:color w:val="000000"/>
          <w:lang w:eastAsia="it-IT"/>
        </w:rPr>
        <w:t>di infungibilità</w:t>
      </w:r>
      <w:r>
        <w:rPr>
          <w:rFonts w:asciiTheme="minorHAnsi" w:eastAsia="Times New Roman" w:hAnsiTheme="minorHAnsi" w:cstheme="minorHAnsi"/>
          <w:color w:val="000000"/>
          <w:lang w:eastAsia="it-IT"/>
        </w:rPr>
        <w:t xml:space="preserve"> ed </w:t>
      </w:r>
      <w:r w:rsidRPr="00C71B42">
        <w:rPr>
          <w:rFonts w:asciiTheme="minorHAnsi" w:eastAsia="Times New Roman" w:hAnsiTheme="minorHAnsi" w:cstheme="minorHAnsi"/>
          <w:color w:val="000000"/>
          <w:lang w:eastAsia="it-IT"/>
        </w:rPr>
        <w:t>esclusività, l’ASST, verificata l’idoneità dell’articolo richiesto, si riserva di affidare allo stesso</w:t>
      </w:r>
      <w:r>
        <w:rPr>
          <w:rFonts w:asciiTheme="minorHAnsi" w:eastAsia="Times New Roman" w:hAnsiTheme="minorHAnsi" w:cstheme="minorHAnsi"/>
          <w:color w:val="000000"/>
          <w:lang w:eastAsia="it-IT"/>
        </w:rPr>
        <w:t xml:space="preserve"> ai sensi di quanto disposto all’art. 63 del. D. </w:t>
      </w:r>
      <w:proofErr w:type="spellStart"/>
      <w:r>
        <w:rPr>
          <w:rFonts w:asciiTheme="minorHAnsi" w:eastAsia="Times New Roman" w:hAnsiTheme="minorHAnsi" w:cstheme="minorHAnsi"/>
          <w:color w:val="000000"/>
          <w:lang w:eastAsia="it-IT"/>
        </w:rPr>
        <w:t>Lgs</w:t>
      </w:r>
      <w:proofErr w:type="spellEnd"/>
      <w:r>
        <w:rPr>
          <w:rFonts w:asciiTheme="minorHAnsi" w:eastAsia="Times New Roman" w:hAnsiTheme="minorHAnsi" w:cstheme="minorHAnsi"/>
          <w:color w:val="000000"/>
          <w:lang w:eastAsia="it-IT"/>
        </w:rPr>
        <w:t>. 50/2016.</w:t>
      </w:r>
      <w:r w:rsidRPr="00C71B42">
        <w:rPr>
          <w:rFonts w:asciiTheme="minorHAnsi" w:eastAsia="Times New Roman" w:hAnsiTheme="minorHAnsi" w:cstheme="minorHAnsi"/>
          <w:color w:val="000000"/>
          <w:lang w:eastAsia="it-IT"/>
        </w:rPr>
        <w:t>.</w:t>
      </w:r>
    </w:p>
    <w:p w:rsidR="00155A75" w:rsidRPr="00155A75" w:rsidRDefault="00155A75" w:rsidP="00155A75">
      <w:pPr>
        <w:spacing w:after="0" w:line="240" w:lineRule="auto"/>
        <w:jc w:val="both"/>
        <w:rPr>
          <w:rFonts w:asciiTheme="minorHAnsi" w:eastAsia="Times New Roman" w:hAnsiTheme="minorHAnsi" w:cstheme="minorHAnsi"/>
          <w:lang w:eastAsia="it-IT"/>
        </w:rPr>
      </w:pPr>
    </w:p>
    <w:p w:rsidR="00A73379" w:rsidRPr="000338B8" w:rsidRDefault="00155A75" w:rsidP="00155A75">
      <w:pPr>
        <w:spacing w:after="0" w:line="240" w:lineRule="auto"/>
        <w:jc w:val="both"/>
        <w:rPr>
          <w:rFonts w:asciiTheme="minorHAnsi" w:eastAsia="Times New Roman" w:hAnsiTheme="minorHAnsi" w:cstheme="minorHAnsi"/>
          <w:color w:val="000000"/>
          <w:lang w:eastAsia="it-IT"/>
        </w:rPr>
      </w:pPr>
      <w:r w:rsidRPr="00155A75">
        <w:rPr>
          <w:rFonts w:asciiTheme="minorHAnsi" w:eastAsia="Times New Roman" w:hAnsiTheme="minorHAnsi" w:cstheme="minorHAnsi"/>
          <w:lang w:eastAsia="it-IT"/>
        </w:rPr>
        <w:t xml:space="preserve">Qualora si dovesse invece procedere con gara aperta (ex artt. 59 e 60 del </w:t>
      </w:r>
      <w:proofErr w:type="spellStart"/>
      <w:r w:rsidRPr="00155A75">
        <w:rPr>
          <w:rFonts w:asciiTheme="minorHAnsi" w:eastAsia="Times New Roman" w:hAnsiTheme="minorHAnsi" w:cstheme="minorHAnsi"/>
          <w:lang w:eastAsia="it-IT"/>
        </w:rPr>
        <w:t>D.Lgs.</w:t>
      </w:r>
      <w:proofErr w:type="spellEnd"/>
      <w:r w:rsidRPr="00155A75">
        <w:rPr>
          <w:rFonts w:asciiTheme="minorHAnsi" w:eastAsia="Times New Roman" w:hAnsiTheme="minorHAnsi" w:cstheme="minorHAnsi"/>
          <w:lang w:eastAsia="it-IT"/>
        </w:rPr>
        <w:t xml:space="preserve"> n. 50/2016), il bando sarà pubblicato ai sensi di legge sulla GUE e sulla GURI nonché sui quotidiani nazionali.</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rsidP="00AE4813">
      <w:pPr>
        <w:pStyle w:val="Paragrafoelenco"/>
        <w:numPr>
          <w:ilvl w:val="0"/>
          <w:numId w:val="6"/>
        </w:numPr>
        <w:spacing w:after="0" w:line="240" w:lineRule="auto"/>
        <w:contextualSpacing w:val="0"/>
        <w:jc w:val="both"/>
        <w:rPr>
          <w:rFonts w:asciiTheme="minorHAnsi" w:eastAsia="Times New Roman" w:hAnsiTheme="minorHAnsi" w:cstheme="minorHAnsi"/>
          <w:b/>
          <w:bCs/>
          <w:color w:val="000000"/>
          <w:lang w:eastAsia="it-IT"/>
        </w:rPr>
      </w:pPr>
      <w:r w:rsidRPr="000338B8">
        <w:rPr>
          <w:rFonts w:asciiTheme="minorHAnsi" w:eastAsia="Times New Roman" w:hAnsiTheme="minorHAnsi" w:cstheme="minorHAnsi"/>
          <w:b/>
          <w:bCs/>
          <w:color w:val="000000"/>
          <w:lang w:eastAsia="it-IT"/>
        </w:rPr>
        <w:t>Criterio di affidamento</w:t>
      </w:r>
    </w:p>
    <w:p w:rsidR="00A73379" w:rsidRPr="000338B8" w:rsidRDefault="00E80DBC">
      <w:pPr>
        <w:spacing w:after="0" w:line="240" w:lineRule="auto"/>
        <w:jc w:val="both"/>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 xml:space="preserve">L’affidamento della procedura che sarà eventualmente svolta a seguito dell’esito della presente indagine di mercato avverrà secondo uno dei criteri indicati all’art. 95, comma 2, del </w:t>
      </w:r>
      <w:proofErr w:type="spellStart"/>
      <w:r w:rsidRPr="000338B8">
        <w:rPr>
          <w:rFonts w:asciiTheme="minorHAnsi" w:eastAsia="Times New Roman" w:hAnsiTheme="minorHAnsi" w:cstheme="minorHAnsi"/>
          <w:lang w:eastAsia="it-IT"/>
        </w:rPr>
        <w:t>D.Lgs.</w:t>
      </w:r>
      <w:proofErr w:type="spellEnd"/>
      <w:r w:rsidRPr="000338B8">
        <w:rPr>
          <w:rFonts w:asciiTheme="minorHAnsi" w:eastAsia="Times New Roman" w:hAnsiTheme="minorHAnsi" w:cstheme="minorHAnsi"/>
          <w:lang w:eastAsia="it-IT"/>
        </w:rPr>
        <w:t xml:space="preserve"> 50/2016, previa constatazione di idoneità dei prodotti offerti alle caratteristiche minime richieste. Al riguardo, la Stazione </w:t>
      </w:r>
      <w:r w:rsidR="00922577">
        <w:rPr>
          <w:rFonts w:asciiTheme="minorHAnsi" w:eastAsia="Times New Roman" w:hAnsiTheme="minorHAnsi" w:cstheme="minorHAnsi"/>
          <w:lang w:eastAsia="it-IT"/>
        </w:rPr>
        <w:t xml:space="preserve">Appaltante </w:t>
      </w:r>
      <w:r w:rsidRPr="000338B8">
        <w:rPr>
          <w:rFonts w:asciiTheme="minorHAnsi" w:eastAsia="Times New Roman" w:hAnsiTheme="minorHAnsi" w:cstheme="minorHAnsi"/>
          <w:lang w:eastAsia="it-IT"/>
        </w:rPr>
        <w:t>potrebbe riservarsi la facoltà di effettuare una eventuale prova visione mediante consegna di relativa campionatura</w:t>
      </w:r>
      <w:r w:rsidR="008D745E" w:rsidRPr="000338B8">
        <w:rPr>
          <w:rFonts w:asciiTheme="minorHAnsi" w:eastAsia="Times New Roman" w:hAnsiTheme="minorHAnsi" w:cstheme="minorHAnsi"/>
          <w:lang w:eastAsia="it-IT"/>
        </w:rPr>
        <w:t xml:space="preserve"> gratuita</w:t>
      </w:r>
      <w:r w:rsidRPr="000338B8">
        <w:rPr>
          <w:rFonts w:asciiTheme="minorHAnsi" w:eastAsia="Times New Roman" w:hAnsiTheme="minorHAnsi" w:cstheme="minorHAnsi"/>
          <w:lang w:eastAsia="it-IT"/>
        </w:rPr>
        <w:t>.</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rsidP="00AE4813">
      <w:pPr>
        <w:pStyle w:val="Paragrafoelenco"/>
        <w:numPr>
          <w:ilvl w:val="0"/>
          <w:numId w:val="6"/>
        </w:numPr>
        <w:spacing w:after="0" w:line="240" w:lineRule="auto"/>
        <w:contextualSpacing w:val="0"/>
        <w:jc w:val="both"/>
        <w:rPr>
          <w:rFonts w:asciiTheme="minorHAnsi" w:hAnsiTheme="minorHAnsi" w:cstheme="minorHAnsi"/>
        </w:rPr>
      </w:pPr>
      <w:r w:rsidRPr="000338B8">
        <w:rPr>
          <w:rFonts w:asciiTheme="minorHAnsi" w:eastAsia="Times New Roman" w:hAnsiTheme="minorHAnsi" w:cstheme="minorHAnsi"/>
          <w:b/>
          <w:bCs/>
          <w:color w:val="000000"/>
          <w:lang w:eastAsia="it-IT"/>
        </w:rPr>
        <w:t xml:space="preserve">Requisiti amministrativi, tecnici e professionali richiesti ai fini dell’indagine di mercato e della eventuale, successiva procedura di affidamento diretto, fatturato e volumi di attività. </w:t>
      </w:r>
    </w:p>
    <w:p w:rsidR="00D600C5" w:rsidRPr="000338B8" w:rsidRDefault="00D600C5">
      <w:pPr>
        <w:spacing w:after="0" w:line="240" w:lineRule="auto"/>
        <w:ind w:left="284"/>
        <w:jc w:val="both"/>
        <w:rPr>
          <w:rFonts w:asciiTheme="minorHAnsi" w:eastAsia="Times New Roman" w:hAnsiTheme="minorHAnsi" w:cstheme="minorHAnsi"/>
          <w:sz w:val="24"/>
          <w:szCs w:val="24"/>
          <w:lang w:eastAsia="it-IT"/>
        </w:rPr>
      </w:pPr>
    </w:p>
    <w:p w:rsidR="00A73379" w:rsidRPr="000338B8" w:rsidRDefault="00E80DBC" w:rsidP="00AE4813">
      <w:pPr>
        <w:pStyle w:val="Paragrafoelenco"/>
        <w:numPr>
          <w:ilvl w:val="0"/>
          <w:numId w:val="12"/>
        </w:numPr>
        <w:spacing w:after="0" w:line="240" w:lineRule="auto"/>
        <w:contextualSpacing w:val="0"/>
        <w:jc w:val="both"/>
        <w:rPr>
          <w:rFonts w:asciiTheme="minorHAnsi" w:eastAsia="Times New Roman" w:hAnsiTheme="minorHAnsi" w:cstheme="minorHAnsi"/>
          <w:b/>
          <w:bCs/>
          <w:i/>
          <w:iCs/>
          <w:color w:val="000000"/>
          <w:lang w:eastAsia="it-IT"/>
        </w:rPr>
      </w:pPr>
      <w:r w:rsidRPr="000338B8">
        <w:rPr>
          <w:rFonts w:asciiTheme="minorHAnsi" w:eastAsia="Times New Roman" w:hAnsiTheme="minorHAnsi" w:cstheme="minorHAnsi"/>
          <w:b/>
          <w:bCs/>
          <w:i/>
          <w:iCs/>
          <w:color w:val="000000"/>
          <w:lang w:eastAsia="it-IT"/>
        </w:rPr>
        <w:t>Requisiti amministrativi (allegato 1)</w:t>
      </w:r>
    </w:p>
    <w:p w:rsidR="00A73379" w:rsidRPr="000338B8" w:rsidRDefault="00E80DBC">
      <w:pPr>
        <w:spacing w:after="0" w:line="240" w:lineRule="auto"/>
        <w:jc w:val="both"/>
        <w:rPr>
          <w:rFonts w:asciiTheme="minorHAnsi" w:hAnsiTheme="minorHAnsi" w:cstheme="minorHAnsi"/>
        </w:rPr>
      </w:pPr>
      <w:r w:rsidRPr="000338B8">
        <w:rPr>
          <w:rFonts w:asciiTheme="minorHAnsi" w:eastAsia="Times New Roman" w:hAnsiTheme="minorHAnsi" w:cstheme="minorHAnsi"/>
          <w:lang w:eastAsia="it-IT"/>
        </w:rPr>
        <w:t>Gli Operatori economici interessati a quanto in oggetto, per rispondere al presente avviso dovranno essere in possesso dei seguenti requisiti da attestare (usando il facsimile allegato 1) ai sensi del Decreto del Presidente della Repubblica n. 445 del 2000:</w:t>
      </w:r>
    </w:p>
    <w:p w:rsidR="00A73379" w:rsidRPr="000338B8" w:rsidRDefault="00A73379">
      <w:pPr>
        <w:spacing w:after="0" w:line="240" w:lineRule="auto"/>
        <w:jc w:val="both"/>
        <w:rPr>
          <w:rFonts w:asciiTheme="minorHAnsi" w:eastAsia="Times New Roman" w:hAnsiTheme="minorHAnsi" w:cstheme="minorHAnsi"/>
          <w:lang w:eastAsia="it-IT"/>
        </w:rPr>
      </w:pPr>
    </w:p>
    <w:p w:rsidR="00A73379" w:rsidRPr="000338B8" w:rsidRDefault="00E80DBC">
      <w:pPr>
        <w:spacing w:after="0" w:line="240" w:lineRule="auto"/>
        <w:jc w:val="both"/>
        <w:rPr>
          <w:rFonts w:asciiTheme="minorHAnsi" w:hAnsiTheme="minorHAnsi" w:cstheme="minorHAnsi"/>
        </w:rPr>
      </w:pPr>
      <w:r w:rsidRPr="000338B8">
        <w:rPr>
          <w:rFonts w:asciiTheme="minorHAnsi" w:eastAsia="Times New Roman" w:hAnsiTheme="minorHAnsi" w:cstheme="minorHAnsi"/>
          <w:lang w:eastAsia="it-IT"/>
        </w:rPr>
        <w:t xml:space="preserve">Requisiti generali per contrarre con la Pubblica Amministrazione: </w:t>
      </w:r>
    </w:p>
    <w:p w:rsidR="00A73379" w:rsidRPr="000338B8" w:rsidRDefault="00E80DBC">
      <w:pPr>
        <w:numPr>
          <w:ilvl w:val="0"/>
          <w:numId w:val="2"/>
        </w:numPr>
        <w:spacing w:after="0" w:line="240" w:lineRule="auto"/>
        <w:ind w:left="714" w:hanging="357"/>
        <w:jc w:val="both"/>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 xml:space="preserve">di non trovarsi in una delle situazioni di esclusione dalla partecipazione a procedure d’appalto </w:t>
      </w:r>
      <w:r w:rsidR="0095500B" w:rsidRPr="000338B8">
        <w:rPr>
          <w:rFonts w:asciiTheme="minorHAnsi" w:eastAsia="Times New Roman" w:hAnsiTheme="minorHAnsi" w:cstheme="minorHAnsi"/>
          <w:lang w:eastAsia="it-IT"/>
        </w:rPr>
        <w:t xml:space="preserve">indette dalle PP.AA., </w:t>
      </w:r>
      <w:r w:rsidRPr="000338B8">
        <w:rPr>
          <w:rFonts w:asciiTheme="minorHAnsi" w:eastAsia="Times New Roman" w:hAnsiTheme="minorHAnsi" w:cstheme="minorHAnsi"/>
          <w:lang w:eastAsia="it-IT"/>
        </w:rPr>
        <w:t>previste all'art. 80 del D.lgs. 50/2016;</w:t>
      </w:r>
    </w:p>
    <w:p w:rsidR="00A73379" w:rsidRPr="000338B8" w:rsidRDefault="00E80DBC">
      <w:pPr>
        <w:numPr>
          <w:ilvl w:val="0"/>
          <w:numId w:val="2"/>
        </w:numPr>
        <w:spacing w:after="0" w:line="240" w:lineRule="auto"/>
        <w:ind w:left="714" w:hanging="357"/>
        <w:jc w:val="both"/>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di essere in possesso dei requisiti di ordine generale di cui all’art. 80 del D.lgs. 50/2016;</w:t>
      </w:r>
    </w:p>
    <w:p w:rsidR="00986F1D" w:rsidRPr="000338B8" w:rsidRDefault="00986F1D" w:rsidP="00AE4813">
      <w:pPr>
        <w:pStyle w:val="Paragrafoelenco"/>
        <w:numPr>
          <w:ilvl w:val="0"/>
          <w:numId w:val="2"/>
        </w:numPr>
        <w:overflowPunct/>
        <w:spacing w:after="0" w:line="240" w:lineRule="auto"/>
        <w:contextualSpacing w:val="0"/>
        <w:jc w:val="both"/>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 xml:space="preserve">di non trovarsi in alcuna delle situazioni, anche potenziali, di conflitto di interessi ai sensi dell’art. 6-bis della legge n. 241/1990, art. 7 D.P.R. 62/2013 (“Codice di comportamento dei dipendenti pubblici”) nonché agli artt. 6, 14 e 14 bis del Codice di Comportamento dei dipendenti dell’ASST Santi Paolo e Carlo (pubblicato sul sito internet aziendale) nonché, infine, all’art. 42 del D. </w:t>
      </w:r>
      <w:proofErr w:type="spellStart"/>
      <w:r w:rsidRPr="000338B8">
        <w:rPr>
          <w:rFonts w:asciiTheme="minorHAnsi" w:eastAsia="Times New Roman" w:hAnsiTheme="minorHAnsi" w:cstheme="minorHAnsi"/>
          <w:lang w:eastAsia="it-IT"/>
        </w:rPr>
        <w:t>Lgs</w:t>
      </w:r>
      <w:proofErr w:type="spellEnd"/>
      <w:r w:rsidRPr="000338B8">
        <w:rPr>
          <w:rFonts w:asciiTheme="minorHAnsi" w:eastAsia="Times New Roman" w:hAnsiTheme="minorHAnsi" w:cstheme="minorHAnsi"/>
          <w:lang w:eastAsia="it-IT"/>
        </w:rPr>
        <w:t>. 18 aprile 2016, n. 50 (Codice degli appalti pubblici);</w:t>
      </w:r>
    </w:p>
    <w:p w:rsidR="00A73379" w:rsidRPr="000338B8" w:rsidRDefault="00E80DBC" w:rsidP="00AE4813">
      <w:pPr>
        <w:pStyle w:val="Paragrafoelenco"/>
        <w:numPr>
          <w:ilvl w:val="0"/>
          <w:numId w:val="2"/>
        </w:numPr>
        <w:overflowPunct/>
        <w:spacing w:after="0" w:line="240" w:lineRule="auto"/>
        <w:contextualSpacing w:val="0"/>
        <w:jc w:val="both"/>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 xml:space="preserve">Iscrizione alla Camera di Commercio per </w:t>
      </w:r>
      <w:r w:rsidR="0095500B" w:rsidRPr="000338B8">
        <w:rPr>
          <w:rFonts w:asciiTheme="minorHAnsi" w:eastAsia="Times New Roman" w:hAnsiTheme="minorHAnsi" w:cstheme="minorHAnsi"/>
          <w:lang w:eastAsia="it-IT"/>
        </w:rPr>
        <w:t>le forniture</w:t>
      </w:r>
      <w:r w:rsidRPr="000338B8">
        <w:rPr>
          <w:rFonts w:asciiTheme="minorHAnsi" w:eastAsia="Times New Roman" w:hAnsiTheme="minorHAnsi" w:cstheme="minorHAnsi"/>
          <w:lang w:eastAsia="it-IT"/>
        </w:rPr>
        <w:t xml:space="preserve"> di cui trattasi , in conformità con quanto previsto dall’art. 83, D.lgs. 50/2016, per i soggetti tenuti all’iscrizione al Registro delle Imprese;</w:t>
      </w:r>
    </w:p>
    <w:p w:rsidR="00A73379" w:rsidRPr="000338B8" w:rsidRDefault="00E80DBC" w:rsidP="00AE4813">
      <w:pPr>
        <w:pStyle w:val="Paragrafoelenco"/>
        <w:numPr>
          <w:ilvl w:val="0"/>
          <w:numId w:val="2"/>
        </w:numPr>
        <w:overflowPunct/>
        <w:spacing w:after="0" w:line="240" w:lineRule="auto"/>
        <w:contextualSpacing w:val="0"/>
        <w:jc w:val="both"/>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Regolarità degli obblighi previdenziali, assistenziali e fiscali;</w:t>
      </w:r>
    </w:p>
    <w:p w:rsidR="00E92AFB" w:rsidRPr="000338B8" w:rsidRDefault="00E80DBC" w:rsidP="009012F4">
      <w:pPr>
        <w:pStyle w:val="Paragrafoelenco"/>
        <w:numPr>
          <w:ilvl w:val="0"/>
          <w:numId w:val="2"/>
        </w:numPr>
        <w:overflowPunct/>
        <w:spacing w:after="0" w:line="240" w:lineRule="auto"/>
        <w:contextualSpacing w:val="0"/>
        <w:jc w:val="both"/>
        <w:rPr>
          <w:rFonts w:asciiTheme="minorHAnsi" w:hAnsiTheme="minorHAnsi" w:cstheme="minorHAnsi"/>
        </w:rPr>
      </w:pPr>
      <w:r w:rsidRPr="000338B8">
        <w:rPr>
          <w:rFonts w:asciiTheme="minorHAnsi" w:eastAsia="Times New Roman" w:hAnsiTheme="minorHAnsi" w:cstheme="minorHAnsi"/>
          <w:lang w:eastAsia="it-IT"/>
        </w:rPr>
        <w:t xml:space="preserve">Registrazione sulla Piattaforma SINTEL di Regione Lombardia </w:t>
      </w:r>
    </w:p>
    <w:p w:rsidR="007E059F" w:rsidRPr="000338B8" w:rsidRDefault="007E059F" w:rsidP="00AE4813">
      <w:pPr>
        <w:pStyle w:val="Paragrafoelenco"/>
        <w:numPr>
          <w:ilvl w:val="0"/>
          <w:numId w:val="2"/>
        </w:numPr>
        <w:overflowPunct/>
        <w:spacing w:after="0" w:line="240" w:lineRule="auto"/>
        <w:contextualSpacing w:val="0"/>
        <w:jc w:val="both"/>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di aver preso visone ed accettazione il Codice Etico aziendale e del Piano aziendale di prevenzione alla corruzione e per la trasparenza, pubblicati sul sito internet dell’ASST (sezione “Amministrazione Trasparente”)</w:t>
      </w:r>
    </w:p>
    <w:p w:rsidR="00E92AFB" w:rsidRPr="000338B8" w:rsidRDefault="00E92AFB">
      <w:pPr>
        <w:spacing w:after="0" w:line="240" w:lineRule="auto"/>
        <w:ind w:left="425"/>
        <w:jc w:val="both"/>
        <w:rPr>
          <w:rFonts w:asciiTheme="minorHAnsi" w:eastAsia="Times New Roman" w:hAnsiTheme="minorHAnsi" w:cstheme="minorHAnsi"/>
          <w:lang w:eastAsia="it-IT"/>
        </w:rPr>
      </w:pPr>
    </w:p>
    <w:p w:rsidR="00A73379" w:rsidRPr="000338B8" w:rsidRDefault="00E80DBC">
      <w:pPr>
        <w:spacing w:after="0" w:line="240" w:lineRule="auto"/>
        <w:jc w:val="both"/>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 xml:space="preserve">Si precisa che questa Azienda in caso di successiva procedura concorsuale, relativamente ai primi 3 punti in elenco, richiederà agli operatori economici partecipanti di compilare il modello DGUE, ovvero il modello all'uopo predisposto alla Stazione Appaltante, al fine di verificare e constatare in capo all'aggiudicatario il possesso di detti requisiti. </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922577" w:rsidRDefault="00E80DBC" w:rsidP="00AE4813">
      <w:pPr>
        <w:pStyle w:val="Paragrafoelenco"/>
        <w:numPr>
          <w:ilvl w:val="0"/>
          <w:numId w:val="12"/>
        </w:numPr>
        <w:spacing w:after="0" w:line="240" w:lineRule="auto"/>
        <w:contextualSpacing w:val="0"/>
        <w:jc w:val="both"/>
        <w:rPr>
          <w:rFonts w:asciiTheme="minorHAnsi" w:eastAsia="Times New Roman" w:hAnsiTheme="minorHAnsi" w:cstheme="minorHAnsi"/>
          <w:b/>
          <w:bCs/>
          <w:i/>
          <w:iCs/>
          <w:color w:val="000000"/>
          <w:lang w:eastAsia="it-IT"/>
        </w:rPr>
      </w:pPr>
      <w:r w:rsidRPr="00922577">
        <w:rPr>
          <w:rFonts w:asciiTheme="minorHAnsi" w:eastAsia="Times New Roman" w:hAnsiTheme="minorHAnsi" w:cstheme="minorHAnsi"/>
          <w:b/>
          <w:bCs/>
          <w:i/>
          <w:iCs/>
          <w:color w:val="000000"/>
          <w:lang w:eastAsia="it-IT"/>
        </w:rPr>
        <w:t>Caratteristiche tecniche minime</w:t>
      </w:r>
    </w:p>
    <w:p w:rsidR="008E025E" w:rsidRPr="00922577" w:rsidRDefault="008E025E">
      <w:pPr>
        <w:spacing w:after="0" w:line="240" w:lineRule="auto"/>
        <w:ind w:left="720"/>
        <w:jc w:val="both"/>
        <w:rPr>
          <w:rFonts w:asciiTheme="minorHAnsi" w:eastAsia="Times New Roman" w:hAnsiTheme="minorHAnsi" w:cstheme="minorHAnsi"/>
          <w:color w:val="000000"/>
          <w:lang w:eastAsia="it-IT"/>
        </w:rPr>
      </w:pPr>
      <w:r w:rsidRPr="00922577">
        <w:rPr>
          <w:rFonts w:asciiTheme="minorHAnsi" w:eastAsia="Times New Roman" w:hAnsiTheme="minorHAnsi" w:cstheme="minorHAnsi"/>
          <w:color w:val="000000"/>
          <w:lang w:eastAsia="it-IT"/>
        </w:rPr>
        <w:t>I dispositivi</w:t>
      </w:r>
      <w:r w:rsidR="00E80DBC" w:rsidRPr="00922577">
        <w:rPr>
          <w:rFonts w:asciiTheme="minorHAnsi" w:eastAsia="Times New Roman" w:hAnsiTheme="minorHAnsi" w:cstheme="minorHAnsi"/>
          <w:color w:val="000000"/>
          <w:lang w:eastAsia="it-IT"/>
        </w:rPr>
        <w:t xml:space="preserve"> propost</w:t>
      </w:r>
      <w:r w:rsidRPr="00922577">
        <w:rPr>
          <w:rFonts w:asciiTheme="minorHAnsi" w:eastAsia="Times New Roman" w:hAnsiTheme="minorHAnsi" w:cstheme="minorHAnsi"/>
          <w:color w:val="000000"/>
          <w:lang w:eastAsia="it-IT"/>
        </w:rPr>
        <w:t>i</w:t>
      </w:r>
      <w:r w:rsidR="009957EE" w:rsidRPr="00922577">
        <w:rPr>
          <w:rFonts w:asciiTheme="minorHAnsi" w:eastAsia="Times New Roman" w:hAnsiTheme="minorHAnsi" w:cstheme="minorHAnsi"/>
          <w:color w:val="000000"/>
          <w:lang w:eastAsia="it-IT"/>
        </w:rPr>
        <w:t xml:space="preserve">per quanto richiesto e necessario all’ASST </w:t>
      </w:r>
      <w:r w:rsidRPr="00922577">
        <w:rPr>
          <w:rFonts w:asciiTheme="minorHAnsi" w:eastAsia="Times New Roman" w:hAnsiTheme="minorHAnsi" w:cstheme="minorHAnsi"/>
          <w:color w:val="000000"/>
          <w:lang w:eastAsia="it-IT"/>
        </w:rPr>
        <w:t xml:space="preserve">devono </w:t>
      </w:r>
      <w:r w:rsidR="00E80DBC" w:rsidRPr="00922577">
        <w:rPr>
          <w:rFonts w:asciiTheme="minorHAnsi" w:eastAsia="Times New Roman" w:hAnsiTheme="minorHAnsi" w:cstheme="minorHAnsi"/>
          <w:color w:val="000000"/>
          <w:lang w:eastAsia="it-IT"/>
        </w:rPr>
        <w:t>possedere le caratteristiche minimali indicate all’art. 1 sopra riportato.</w:t>
      </w:r>
    </w:p>
    <w:p w:rsidR="00A73379" w:rsidRPr="00922577" w:rsidRDefault="00E80DBC">
      <w:pPr>
        <w:spacing w:after="0" w:line="240" w:lineRule="auto"/>
        <w:ind w:left="720"/>
        <w:jc w:val="both"/>
        <w:rPr>
          <w:rFonts w:asciiTheme="minorHAnsi" w:hAnsiTheme="minorHAnsi" w:cstheme="minorHAnsi"/>
        </w:rPr>
      </w:pPr>
      <w:r w:rsidRPr="00922577">
        <w:rPr>
          <w:rFonts w:asciiTheme="minorHAnsi" w:eastAsia="Times New Roman" w:hAnsiTheme="minorHAnsi" w:cstheme="minorHAnsi"/>
          <w:color w:val="000000"/>
          <w:lang w:eastAsia="it-IT"/>
        </w:rPr>
        <w:t>Al riguardo l’OEC deve trasmettere:</w:t>
      </w:r>
    </w:p>
    <w:p w:rsidR="00A73379" w:rsidRPr="00922577" w:rsidRDefault="00E80DBC" w:rsidP="00AE4813">
      <w:pPr>
        <w:pStyle w:val="Paragrafoelenco"/>
        <w:numPr>
          <w:ilvl w:val="0"/>
          <w:numId w:val="18"/>
        </w:numPr>
        <w:spacing w:after="0" w:line="240" w:lineRule="auto"/>
        <w:jc w:val="both"/>
        <w:rPr>
          <w:rFonts w:asciiTheme="minorHAnsi" w:hAnsiTheme="minorHAnsi" w:cstheme="minorHAnsi"/>
        </w:rPr>
      </w:pPr>
      <w:r w:rsidRPr="00922577">
        <w:rPr>
          <w:rFonts w:asciiTheme="minorHAnsi" w:eastAsia="Times New Roman" w:hAnsiTheme="minorHAnsi" w:cstheme="minorHAnsi"/>
          <w:color w:val="000000"/>
          <w:lang w:eastAsia="it-IT"/>
        </w:rPr>
        <w:t xml:space="preserve">Dichiarazione di interesse e disponibilità </w:t>
      </w:r>
      <w:r w:rsidR="008E025E" w:rsidRPr="00922577">
        <w:rPr>
          <w:rFonts w:asciiTheme="minorHAnsi" w:eastAsia="Times New Roman" w:hAnsiTheme="minorHAnsi" w:cstheme="minorHAnsi"/>
          <w:color w:val="000000"/>
          <w:lang w:eastAsia="it-IT"/>
        </w:rPr>
        <w:t xml:space="preserve">a </w:t>
      </w:r>
      <w:r w:rsidRPr="00922577">
        <w:rPr>
          <w:rFonts w:asciiTheme="minorHAnsi" w:eastAsia="Times New Roman" w:hAnsiTheme="minorHAnsi" w:cstheme="minorHAnsi"/>
          <w:color w:val="000000"/>
          <w:lang w:eastAsia="it-IT"/>
        </w:rPr>
        <w:t>fornire i dispositiv</w:t>
      </w:r>
      <w:r w:rsidR="008E025E" w:rsidRPr="00922577">
        <w:rPr>
          <w:rFonts w:asciiTheme="minorHAnsi" w:eastAsia="Times New Roman" w:hAnsiTheme="minorHAnsi" w:cstheme="minorHAnsi"/>
          <w:color w:val="000000"/>
          <w:lang w:eastAsia="it-IT"/>
        </w:rPr>
        <w:t>i</w:t>
      </w:r>
      <w:r w:rsidRPr="00922577">
        <w:rPr>
          <w:rFonts w:asciiTheme="minorHAnsi" w:eastAsia="Times New Roman" w:hAnsiTheme="minorHAnsi" w:cstheme="minorHAnsi"/>
          <w:color w:val="000000"/>
          <w:lang w:eastAsia="it-IT"/>
        </w:rPr>
        <w:t xml:space="preserve"> in oggetto </w:t>
      </w:r>
      <w:r w:rsidR="009957EE" w:rsidRPr="00922577">
        <w:rPr>
          <w:rFonts w:asciiTheme="minorHAnsi" w:eastAsia="Times New Roman" w:hAnsiTheme="minorHAnsi" w:cstheme="minorHAnsi"/>
          <w:color w:val="000000"/>
          <w:lang w:eastAsia="it-IT"/>
        </w:rPr>
        <w:t>per</w:t>
      </w:r>
      <w:r w:rsidR="008E025E" w:rsidRPr="00922577">
        <w:rPr>
          <w:rFonts w:asciiTheme="minorHAnsi" w:eastAsia="Times New Roman" w:hAnsiTheme="minorHAnsi" w:cstheme="minorHAnsi"/>
          <w:color w:val="000000"/>
          <w:lang w:eastAsia="it-IT"/>
        </w:rPr>
        <w:t xml:space="preserve"> cui intende manifestare il proprio interesse</w:t>
      </w:r>
      <w:r w:rsidRPr="00922577">
        <w:rPr>
          <w:rFonts w:asciiTheme="minorHAnsi" w:eastAsia="Times New Roman" w:hAnsiTheme="minorHAnsi" w:cstheme="minorHAnsi"/>
          <w:color w:val="000000"/>
          <w:lang w:eastAsia="it-IT"/>
        </w:rPr>
        <w:t xml:space="preserve">; </w:t>
      </w:r>
    </w:p>
    <w:p w:rsidR="00A73379" w:rsidRPr="00922577" w:rsidRDefault="00E80DBC" w:rsidP="00AE4813">
      <w:pPr>
        <w:pStyle w:val="Paragrafoelenco"/>
        <w:numPr>
          <w:ilvl w:val="0"/>
          <w:numId w:val="18"/>
        </w:numPr>
        <w:spacing w:after="0" w:line="240" w:lineRule="auto"/>
        <w:jc w:val="both"/>
        <w:rPr>
          <w:rFonts w:asciiTheme="minorHAnsi" w:eastAsia="Times New Roman" w:hAnsiTheme="minorHAnsi" w:cstheme="minorHAnsi"/>
          <w:color w:val="000000"/>
          <w:lang w:eastAsia="it-IT"/>
        </w:rPr>
      </w:pPr>
      <w:r w:rsidRPr="00922577">
        <w:rPr>
          <w:rFonts w:asciiTheme="minorHAnsi" w:eastAsia="Times New Roman" w:hAnsiTheme="minorHAnsi" w:cstheme="minorHAnsi"/>
          <w:color w:val="000000"/>
          <w:lang w:eastAsia="it-IT"/>
        </w:rPr>
        <w:t xml:space="preserve">Scheda tecnica </w:t>
      </w:r>
      <w:r w:rsidR="008E025E" w:rsidRPr="00922577">
        <w:rPr>
          <w:rFonts w:asciiTheme="minorHAnsi" w:eastAsia="Times New Roman" w:hAnsiTheme="minorHAnsi" w:cstheme="minorHAnsi"/>
          <w:color w:val="000000"/>
          <w:lang w:eastAsia="it-IT"/>
        </w:rPr>
        <w:t>e di sicurezza (se del caso) dei dispositivi/articoli</w:t>
      </w:r>
      <w:r w:rsidRPr="00922577">
        <w:rPr>
          <w:rFonts w:asciiTheme="minorHAnsi" w:eastAsia="Times New Roman" w:hAnsiTheme="minorHAnsi" w:cstheme="minorHAnsi"/>
          <w:color w:val="000000"/>
          <w:lang w:eastAsia="it-IT"/>
        </w:rPr>
        <w:t xml:space="preserve"> propost</w:t>
      </w:r>
      <w:r w:rsidR="008E025E" w:rsidRPr="00922577">
        <w:rPr>
          <w:rFonts w:asciiTheme="minorHAnsi" w:eastAsia="Times New Roman" w:hAnsiTheme="minorHAnsi" w:cstheme="minorHAnsi"/>
          <w:color w:val="000000"/>
          <w:lang w:eastAsia="it-IT"/>
        </w:rPr>
        <w:t>i in relazione alla/e fornitura/e per cui manifesta il proprio interesse</w:t>
      </w:r>
      <w:r w:rsidRPr="00922577">
        <w:rPr>
          <w:rFonts w:asciiTheme="minorHAnsi" w:eastAsia="Times New Roman" w:hAnsiTheme="minorHAnsi" w:cstheme="minorHAnsi"/>
          <w:color w:val="000000"/>
          <w:lang w:eastAsia="it-IT"/>
        </w:rPr>
        <w:t>;</w:t>
      </w:r>
    </w:p>
    <w:p w:rsidR="009957EE" w:rsidRPr="009012F4" w:rsidRDefault="009957EE" w:rsidP="00AE4813">
      <w:pPr>
        <w:pStyle w:val="Paragrafoelenco"/>
        <w:numPr>
          <w:ilvl w:val="0"/>
          <w:numId w:val="18"/>
        </w:numPr>
        <w:spacing w:after="0" w:line="240" w:lineRule="auto"/>
        <w:jc w:val="both"/>
        <w:rPr>
          <w:rFonts w:asciiTheme="minorHAnsi" w:eastAsia="Times New Roman" w:hAnsiTheme="minorHAnsi" w:cstheme="minorHAnsi"/>
          <w:color w:val="000000"/>
          <w:lang w:eastAsia="it-IT"/>
        </w:rPr>
      </w:pPr>
      <w:r w:rsidRPr="009012F4">
        <w:rPr>
          <w:rFonts w:asciiTheme="minorHAnsi" w:eastAsia="Times New Roman" w:hAnsiTheme="minorHAnsi" w:cstheme="minorHAnsi"/>
          <w:color w:val="000000"/>
          <w:lang w:eastAsia="it-IT"/>
        </w:rPr>
        <w:t>D</w:t>
      </w:r>
      <w:r w:rsidRPr="009012F4">
        <w:rPr>
          <w:rFonts w:asciiTheme="minorHAnsi" w:hAnsiTheme="minorHAnsi" w:cstheme="minorHAnsi"/>
        </w:rPr>
        <w:t>ocumentazione tecnica atta ad individuare le caratteristiche del sistema proposto, con indicazione del modello, del produttore, CND e Repertorio e relative certificazioni CE</w:t>
      </w:r>
      <w:r w:rsidR="007C6C94" w:rsidRPr="009012F4">
        <w:rPr>
          <w:rFonts w:asciiTheme="minorHAnsi" w:hAnsiTheme="minorHAnsi" w:cstheme="minorHAnsi"/>
        </w:rPr>
        <w:t xml:space="preserve">. </w:t>
      </w:r>
    </w:p>
    <w:p w:rsidR="00A73379" w:rsidRPr="00922577" w:rsidRDefault="00E80DBC" w:rsidP="00AE4813">
      <w:pPr>
        <w:pStyle w:val="Paragrafoelenco"/>
        <w:numPr>
          <w:ilvl w:val="0"/>
          <w:numId w:val="18"/>
        </w:numPr>
        <w:spacing w:after="0" w:line="240" w:lineRule="auto"/>
        <w:jc w:val="both"/>
        <w:rPr>
          <w:rFonts w:asciiTheme="minorHAnsi" w:hAnsiTheme="minorHAnsi" w:cstheme="minorHAnsi"/>
        </w:rPr>
      </w:pPr>
      <w:r w:rsidRPr="009012F4">
        <w:rPr>
          <w:rFonts w:asciiTheme="minorHAnsi" w:eastAsia="Times New Roman" w:hAnsiTheme="minorHAnsi" w:cstheme="minorHAnsi"/>
          <w:color w:val="000000"/>
          <w:lang w:eastAsia="it-IT"/>
        </w:rPr>
        <w:t>Eventuale dichiarazione di infungibilità/esclusività (se del caso)</w:t>
      </w:r>
    </w:p>
    <w:p w:rsidR="009957EE" w:rsidRPr="00922577" w:rsidRDefault="009957EE" w:rsidP="009957EE">
      <w:pPr>
        <w:numPr>
          <w:ilvl w:val="0"/>
          <w:numId w:val="17"/>
        </w:numPr>
        <w:overflowPunct/>
        <w:spacing w:after="0" w:line="240" w:lineRule="auto"/>
        <w:ind w:left="720" w:hanging="360"/>
        <w:rPr>
          <w:rFonts w:asciiTheme="minorHAnsi" w:hAnsiTheme="minorHAnsi" w:cstheme="minorHAnsi"/>
        </w:rPr>
      </w:pPr>
    </w:p>
    <w:p w:rsidR="00A73379" w:rsidRPr="00922577" w:rsidRDefault="00E80DBC">
      <w:pPr>
        <w:spacing w:after="0" w:line="240" w:lineRule="auto"/>
        <w:jc w:val="both"/>
        <w:rPr>
          <w:rFonts w:asciiTheme="minorHAnsi" w:hAnsiTheme="minorHAnsi" w:cstheme="minorHAnsi"/>
        </w:rPr>
      </w:pPr>
      <w:r w:rsidRPr="00922577">
        <w:rPr>
          <w:rFonts w:asciiTheme="minorHAnsi" w:eastAsia="Times New Roman" w:hAnsiTheme="minorHAnsi" w:cstheme="minorHAnsi"/>
          <w:color w:val="000000"/>
          <w:lang w:eastAsia="it-IT"/>
        </w:rPr>
        <w:t>Al riguardo di quanto sopra, si chiede di allegare in piattaforma, nell’unica busta telematica richiesta, la seguente documentazione</w:t>
      </w:r>
      <w:r w:rsidR="00F34BB4" w:rsidRPr="00922577">
        <w:rPr>
          <w:rFonts w:asciiTheme="minorHAnsi" w:eastAsia="Times New Roman" w:hAnsiTheme="minorHAnsi" w:cstheme="minorHAnsi"/>
          <w:color w:val="000000"/>
          <w:lang w:eastAsia="it-IT"/>
        </w:rPr>
        <w:t xml:space="preserve"> tecnica in riferimento alla/e fornitura/e di interesse</w:t>
      </w:r>
      <w:r w:rsidRPr="00922577">
        <w:rPr>
          <w:rFonts w:asciiTheme="minorHAnsi" w:eastAsia="Times New Roman" w:hAnsiTheme="minorHAnsi" w:cstheme="minorHAnsi"/>
          <w:color w:val="000000"/>
          <w:lang w:eastAsia="it-IT"/>
        </w:rPr>
        <w:t xml:space="preserve">: </w:t>
      </w:r>
    </w:p>
    <w:p w:rsidR="00A73379" w:rsidRPr="00922577" w:rsidRDefault="00E80DBC" w:rsidP="00AE4813">
      <w:pPr>
        <w:pStyle w:val="Paragrafoelenco"/>
        <w:numPr>
          <w:ilvl w:val="0"/>
          <w:numId w:val="13"/>
        </w:numPr>
        <w:spacing w:after="0" w:line="240" w:lineRule="auto"/>
        <w:contextualSpacing w:val="0"/>
        <w:jc w:val="both"/>
        <w:rPr>
          <w:rFonts w:asciiTheme="minorHAnsi" w:eastAsia="Times New Roman" w:hAnsiTheme="minorHAnsi" w:cstheme="minorHAnsi"/>
          <w:color w:val="000000"/>
          <w:lang w:eastAsia="it-IT"/>
        </w:rPr>
      </w:pPr>
      <w:r w:rsidRPr="00922577">
        <w:rPr>
          <w:rFonts w:asciiTheme="minorHAnsi" w:eastAsia="Times New Roman" w:hAnsiTheme="minorHAnsi" w:cstheme="minorHAnsi"/>
          <w:color w:val="000000"/>
          <w:lang w:eastAsia="it-IT"/>
        </w:rPr>
        <w:t>depliant illustrativo</w:t>
      </w:r>
    </w:p>
    <w:p w:rsidR="00A73379" w:rsidRPr="00922577" w:rsidRDefault="00E80DBC" w:rsidP="00AE4813">
      <w:pPr>
        <w:pStyle w:val="Paragrafoelenco"/>
        <w:numPr>
          <w:ilvl w:val="0"/>
          <w:numId w:val="13"/>
        </w:numPr>
        <w:spacing w:after="0" w:line="240" w:lineRule="auto"/>
        <w:contextualSpacing w:val="0"/>
        <w:jc w:val="both"/>
        <w:rPr>
          <w:rFonts w:asciiTheme="minorHAnsi" w:eastAsia="Times New Roman" w:hAnsiTheme="minorHAnsi" w:cstheme="minorHAnsi"/>
          <w:color w:val="000000"/>
          <w:lang w:eastAsia="it-IT"/>
        </w:rPr>
      </w:pPr>
      <w:r w:rsidRPr="00922577">
        <w:rPr>
          <w:rFonts w:asciiTheme="minorHAnsi" w:eastAsia="Times New Roman" w:hAnsiTheme="minorHAnsi" w:cstheme="minorHAnsi"/>
          <w:color w:val="000000"/>
          <w:lang w:eastAsia="it-IT"/>
        </w:rPr>
        <w:t xml:space="preserve">scheda tecnica </w:t>
      </w:r>
      <w:r w:rsidR="008E025E" w:rsidRPr="00922577">
        <w:rPr>
          <w:rFonts w:asciiTheme="minorHAnsi" w:eastAsia="Times New Roman" w:hAnsiTheme="minorHAnsi" w:cstheme="minorHAnsi"/>
          <w:color w:val="000000"/>
          <w:lang w:eastAsia="it-IT"/>
        </w:rPr>
        <w:t xml:space="preserve">e di sicurezza </w:t>
      </w:r>
      <w:r w:rsidRPr="00922577">
        <w:rPr>
          <w:rFonts w:asciiTheme="minorHAnsi" w:eastAsia="Times New Roman" w:hAnsiTheme="minorHAnsi" w:cstheme="minorHAnsi"/>
          <w:color w:val="000000"/>
          <w:lang w:eastAsia="it-IT"/>
        </w:rPr>
        <w:t>e/o descrizione tecnica dettagliata</w:t>
      </w:r>
    </w:p>
    <w:p w:rsidR="00A73379" w:rsidRPr="00922577" w:rsidRDefault="00E80DBC" w:rsidP="00AE4813">
      <w:pPr>
        <w:pStyle w:val="Paragrafoelenco"/>
        <w:numPr>
          <w:ilvl w:val="0"/>
          <w:numId w:val="13"/>
        </w:numPr>
        <w:spacing w:after="0" w:line="240" w:lineRule="auto"/>
        <w:contextualSpacing w:val="0"/>
        <w:jc w:val="both"/>
        <w:rPr>
          <w:rFonts w:asciiTheme="minorHAnsi" w:eastAsia="Times New Roman" w:hAnsiTheme="minorHAnsi" w:cstheme="minorHAnsi"/>
          <w:color w:val="000000"/>
          <w:lang w:eastAsia="it-IT"/>
        </w:rPr>
      </w:pPr>
      <w:r w:rsidRPr="00922577">
        <w:rPr>
          <w:rFonts w:asciiTheme="minorHAnsi" w:eastAsia="Times New Roman" w:hAnsiTheme="minorHAnsi" w:cstheme="minorHAnsi"/>
          <w:color w:val="000000"/>
          <w:lang w:eastAsia="it-IT"/>
        </w:rPr>
        <w:t xml:space="preserve">dichiarazione di conformità alla direttiva 93/42/EEC </w:t>
      </w:r>
      <w:proofErr w:type="spellStart"/>
      <w:r w:rsidRPr="00922577">
        <w:rPr>
          <w:rFonts w:asciiTheme="minorHAnsi" w:eastAsia="Times New Roman" w:hAnsiTheme="minorHAnsi" w:cstheme="minorHAnsi"/>
          <w:color w:val="000000"/>
          <w:lang w:eastAsia="it-IT"/>
        </w:rPr>
        <w:t>s.m.i.</w:t>
      </w:r>
      <w:proofErr w:type="spellEnd"/>
      <w:r w:rsidRPr="00922577">
        <w:rPr>
          <w:rFonts w:asciiTheme="minorHAnsi" w:eastAsia="Times New Roman" w:hAnsiTheme="minorHAnsi" w:cstheme="minorHAnsi"/>
          <w:color w:val="000000"/>
          <w:lang w:eastAsia="it-IT"/>
        </w:rPr>
        <w:t xml:space="preserve"> (se nel caso)</w:t>
      </w:r>
    </w:p>
    <w:p w:rsidR="00A73379" w:rsidRPr="00922577" w:rsidRDefault="00E80DBC" w:rsidP="00AE4813">
      <w:pPr>
        <w:pStyle w:val="Paragrafoelenco"/>
        <w:numPr>
          <w:ilvl w:val="0"/>
          <w:numId w:val="13"/>
        </w:numPr>
        <w:spacing w:after="0" w:line="240" w:lineRule="auto"/>
        <w:contextualSpacing w:val="0"/>
        <w:jc w:val="both"/>
        <w:rPr>
          <w:rFonts w:asciiTheme="minorHAnsi" w:eastAsia="Times New Roman" w:hAnsiTheme="minorHAnsi" w:cstheme="minorHAnsi"/>
          <w:color w:val="000000"/>
          <w:lang w:eastAsia="it-IT"/>
        </w:rPr>
      </w:pPr>
      <w:r w:rsidRPr="00922577">
        <w:rPr>
          <w:rFonts w:asciiTheme="minorHAnsi" w:eastAsia="Times New Roman" w:hAnsiTheme="minorHAnsi" w:cstheme="minorHAnsi"/>
          <w:color w:val="000000"/>
          <w:lang w:eastAsia="it-IT"/>
        </w:rPr>
        <w:t>CND e n° repertorio (se previsto)</w:t>
      </w:r>
    </w:p>
    <w:p w:rsidR="008E025E" w:rsidRPr="00922577" w:rsidRDefault="00E80DBC" w:rsidP="00AE4813">
      <w:pPr>
        <w:pStyle w:val="Paragrafoelenco"/>
        <w:numPr>
          <w:ilvl w:val="0"/>
          <w:numId w:val="13"/>
        </w:numPr>
        <w:spacing w:after="0" w:line="240" w:lineRule="auto"/>
        <w:contextualSpacing w:val="0"/>
        <w:jc w:val="both"/>
        <w:rPr>
          <w:rFonts w:asciiTheme="minorHAnsi" w:eastAsia="Times New Roman" w:hAnsiTheme="minorHAnsi" w:cstheme="minorHAnsi"/>
          <w:color w:val="000000"/>
          <w:lang w:eastAsia="it-IT"/>
        </w:rPr>
      </w:pPr>
      <w:r w:rsidRPr="00922577">
        <w:rPr>
          <w:rFonts w:asciiTheme="minorHAnsi" w:eastAsia="Times New Roman" w:hAnsiTheme="minorHAnsi" w:cstheme="minorHAnsi"/>
          <w:color w:val="000000"/>
          <w:lang w:eastAsia="it-IT"/>
        </w:rPr>
        <w:t>rispondenza alle normative CEI e UNI</w:t>
      </w:r>
    </w:p>
    <w:p w:rsidR="000338B8" w:rsidRPr="00922577" w:rsidRDefault="000338B8" w:rsidP="00AE4813">
      <w:pPr>
        <w:pStyle w:val="Paragrafoelenco"/>
        <w:numPr>
          <w:ilvl w:val="0"/>
          <w:numId w:val="13"/>
        </w:numPr>
        <w:spacing w:after="0" w:line="240" w:lineRule="auto"/>
        <w:contextualSpacing w:val="0"/>
        <w:jc w:val="both"/>
        <w:rPr>
          <w:rFonts w:asciiTheme="minorHAnsi" w:eastAsia="Times New Roman" w:hAnsiTheme="minorHAnsi" w:cstheme="minorHAnsi"/>
          <w:color w:val="000000"/>
          <w:lang w:eastAsia="it-IT"/>
        </w:rPr>
      </w:pPr>
      <w:r w:rsidRPr="00922577">
        <w:rPr>
          <w:rFonts w:asciiTheme="minorHAnsi" w:eastAsia="Times New Roman" w:hAnsiTheme="minorHAnsi" w:cstheme="minorHAnsi"/>
          <w:color w:val="000000"/>
          <w:lang w:eastAsia="it-IT"/>
        </w:rPr>
        <w:t>descrizione/relazione delle modalità con cui sarà applicato l’eventuale conto deposito per cui l</w:t>
      </w:r>
      <w:r w:rsidR="002E5F72" w:rsidRPr="00922577">
        <w:rPr>
          <w:rFonts w:asciiTheme="minorHAnsi" w:eastAsia="Times New Roman" w:hAnsiTheme="minorHAnsi" w:cstheme="minorHAnsi"/>
          <w:color w:val="000000"/>
          <w:lang w:eastAsia="it-IT"/>
        </w:rPr>
        <w:t>’OEC si è reso d</w:t>
      </w:r>
      <w:r w:rsidRPr="00922577">
        <w:rPr>
          <w:rFonts w:asciiTheme="minorHAnsi" w:eastAsia="Times New Roman" w:hAnsiTheme="minorHAnsi" w:cstheme="minorHAnsi"/>
          <w:color w:val="000000"/>
          <w:lang w:eastAsia="it-IT"/>
        </w:rPr>
        <w:t>isponibile</w:t>
      </w:r>
      <w:r w:rsidR="00CE77E8" w:rsidRPr="00922577">
        <w:rPr>
          <w:rFonts w:asciiTheme="minorHAnsi" w:eastAsia="Times New Roman" w:hAnsiTheme="minorHAnsi" w:cstheme="minorHAnsi"/>
          <w:color w:val="000000"/>
          <w:lang w:eastAsia="it-IT"/>
        </w:rPr>
        <w:t xml:space="preserve"> a fornire</w:t>
      </w:r>
    </w:p>
    <w:p w:rsidR="008E025E" w:rsidRPr="00922577" w:rsidRDefault="008E025E" w:rsidP="00AE4813">
      <w:pPr>
        <w:pStyle w:val="Paragrafoelenco"/>
        <w:numPr>
          <w:ilvl w:val="0"/>
          <w:numId w:val="13"/>
        </w:numPr>
        <w:spacing w:after="0" w:line="240" w:lineRule="auto"/>
        <w:contextualSpacing w:val="0"/>
        <w:jc w:val="both"/>
        <w:rPr>
          <w:rFonts w:asciiTheme="minorHAnsi" w:eastAsia="Times New Roman" w:hAnsiTheme="minorHAnsi" w:cstheme="minorHAnsi"/>
          <w:color w:val="000000"/>
          <w:lang w:eastAsia="it-IT"/>
        </w:rPr>
      </w:pPr>
      <w:r w:rsidRPr="00922577">
        <w:rPr>
          <w:rFonts w:asciiTheme="minorHAnsi" w:eastAsia="Times New Roman" w:hAnsiTheme="minorHAnsi" w:cstheme="minorHAnsi"/>
          <w:color w:val="000000"/>
          <w:lang w:eastAsia="it-IT"/>
        </w:rPr>
        <w:t xml:space="preserve">dichiarazioni ed indicazioni di eventuali esclusive </w:t>
      </w:r>
      <w:r w:rsidR="009543B1" w:rsidRPr="00922577">
        <w:rPr>
          <w:rFonts w:asciiTheme="minorHAnsi" w:eastAsia="Times New Roman" w:hAnsiTheme="minorHAnsi" w:cstheme="minorHAnsi"/>
          <w:color w:val="000000"/>
          <w:lang w:eastAsia="it-IT"/>
        </w:rPr>
        <w:t>del sistema proposto.</w:t>
      </w:r>
    </w:p>
    <w:p w:rsidR="00B02A93" w:rsidRPr="00922577" w:rsidRDefault="00B02A93" w:rsidP="00B02A93">
      <w:pPr>
        <w:pStyle w:val="Paragrafoelenco"/>
        <w:spacing w:after="0" w:line="240" w:lineRule="auto"/>
        <w:contextualSpacing w:val="0"/>
        <w:jc w:val="both"/>
        <w:rPr>
          <w:rFonts w:asciiTheme="minorHAnsi" w:eastAsia="Times New Roman" w:hAnsiTheme="minorHAnsi" w:cstheme="minorHAnsi"/>
          <w:color w:val="000000"/>
          <w:lang w:eastAsia="it-IT"/>
        </w:rPr>
      </w:pPr>
    </w:p>
    <w:p w:rsidR="00B02A93" w:rsidRPr="00F64FFE" w:rsidRDefault="00B02A93" w:rsidP="00B02A93">
      <w:pPr>
        <w:pStyle w:val="Paragrafoelenco"/>
        <w:numPr>
          <w:ilvl w:val="0"/>
          <w:numId w:val="12"/>
        </w:numPr>
        <w:spacing w:after="0" w:line="240" w:lineRule="auto"/>
        <w:jc w:val="both"/>
        <w:rPr>
          <w:rFonts w:asciiTheme="minorHAnsi" w:eastAsia="Times New Roman" w:hAnsiTheme="minorHAnsi" w:cstheme="minorHAnsi"/>
          <w:b/>
          <w:bCs/>
          <w:color w:val="000000"/>
          <w:lang w:eastAsia="it-IT"/>
        </w:rPr>
      </w:pPr>
      <w:r w:rsidRPr="00F64FFE">
        <w:rPr>
          <w:rFonts w:asciiTheme="minorHAnsi" w:eastAsia="Times New Roman" w:hAnsiTheme="minorHAnsi" w:cstheme="minorHAnsi"/>
          <w:b/>
          <w:bCs/>
          <w:color w:val="000000"/>
          <w:lang w:eastAsia="it-IT"/>
        </w:rPr>
        <w:t>Indicazioni estimative economiche (Allegato 2)</w:t>
      </w:r>
    </w:p>
    <w:p w:rsidR="00B02A93" w:rsidRPr="009012F4" w:rsidRDefault="00B02A93" w:rsidP="00B02A93">
      <w:pPr>
        <w:spacing w:after="0" w:line="240" w:lineRule="auto"/>
        <w:jc w:val="both"/>
        <w:rPr>
          <w:rFonts w:asciiTheme="minorHAnsi" w:eastAsia="Times New Roman" w:hAnsiTheme="minorHAnsi" w:cstheme="minorHAnsi"/>
          <w:color w:val="000000"/>
          <w:lang w:eastAsia="it-IT"/>
        </w:rPr>
      </w:pPr>
      <w:r w:rsidRPr="009012F4">
        <w:rPr>
          <w:rFonts w:asciiTheme="minorHAnsi" w:eastAsia="Times New Roman" w:hAnsiTheme="minorHAnsi" w:cstheme="minorHAnsi"/>
          <w:color w:val="000000"/>
          <w:lang w:eastAsia="it-IT"/>
        </w:rPr>
        <w:t xml:space="preserve">Ai fini di consentire alla Stazione Appaltante di svolgere opportune e necessarie valutazioni in ordine alla quantificazione della eventuale, futura base d'asta, gli Operatori Economici interessati sono invitati a fornire i costi  della fornitura di proprio interesse, utilizzando l'apposito modello Allegato 2 “Schema di dettaglio </w:t>
      </w:r>
      <w:r w:rsidRPr="009012F4">
        <w:rPr>
          <w:rFonts w:cs="Calibri"/>
        </w:rPr>
        <w:t xml:space="preserve">- quotazione economica” </w:t>
      </w:r>
    </w:p>
    <w:p w:rsidR="00B02A93" w:rsidRPr="00A1445D" w:rsidRDefault="00B02A93" w:rsidP="00B02A93">
      <w:pPr>
        <w:spacing w:after="0" w:line="240" w:lineRule="auto"/>
        <w:jc w:val="both"/>
        <w:rPr>
          <w:rFonts w:asciiTheme="minorHAnsi" w:eastAsia="Times New Roman" w:hAnsiTheme="minorHAnsi" w:cstheme="minorHAnsi"/>
          <w:color w:val="000000"/>
          <w:lang w:eastAsia="it-IT"/>
        </w:rPr>
      </w:pPr>
    </w:p>
    <w:p w:rsidR="00B02A93" w:rsidRPr="000338B8" w:rsidRDefault="00B02A93" w:rsidP="00B02A93">
      <w:pP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Si precisa come “costo indicativo di acquisto</w:t>
      </w:r>
      <w:r>
        <w:rPr>
          <w:rFonts w:asciiTheme="minorHAnsi" w:eastAsia="Times New Roman" w:hAnsiTheme="minorHAnsi" w:cstheme="minorHAnsi"/>
          <w:color w:val="000000"/>
          <w:lang w:eastAsia="it-IT"/>
        </w:rPr>
        <w:t xml:space="preserve"> e/o di noleggio, o entrambi,</w:t>
      </w:r>
      <w:r w:rsidRPr="000338B8">
        <w:rPr>
          <w:rFonts w:asciiTheme="minorHAnsi" w:eastAsia="Times New Roman" w:hAnsiTheme="minorHAnsi" w:cstheme="minorHAnsi"/>
          <w:color w:val="000000"/>
          <w:lang w:eastAsia="it-IT"/>
        </w:rPr>
        <w:t>”  non deve intendersi il prezzo di listino, bensì la quotazione offerta agli Enti Pubblici nel periodo 20</w:t>
      </w:r>
      <w:r>
        <w:rPr>
          <w:rFonts w:asciiTheme="minorHAnsi" w:eastAsia="Times New Roman" w:hAnsiTheme="minorHAnsi" w:cstheme="minorHAnsi"/>
          <w:color w:val="000000"/>
          <w:lang w:eastAsia="it-IT"/>
        </w:rPr>
        <w:t>19</w:t>
      </w:r>
      <w:r w:rsidRPr="000338B8">
        <w:rPr>
          <w:rFonts w:asciiTheme="minorHAnsi" w:eastAsia="Times New Roman" w:hAnsiTheme="minorHAnsi" w:cstheme="minorHAnsi"/>
          <w:color w:val="000000"/>
          <w:lang w:eastAsia="it-IT"/>
        </w:rPr>
        <w:t>-202</w:t>
      </w:r>
      <w:r>
        <w:rPr>
          <w:rFonts w:asciiTheme="minorHAnsi" w:eastAsia="Times New Roman" w:hAnsiTheme="minorHAnsi" w:cstheme="minorHAnsi"/>
          <w:color w:val="000000"/>
          <w:lang w:eastAsia="it-IT"/>
        </w:rPr>
        <w:t>1</w:t>
      </w:r>
      <w:r w:rsidRPr="000338B8">
        <w:rPr>
          <w:rFonts w:asciiTheme="minorHAnsi" w:eastAsia="Times New Roman" w:hAnsiTheme="minorHAnsi" w:cstheme="minorHAnsi"/>
          <w:color w:val="000000"/>
          <w:lang w:eastAsia="it-IT"/>
        </w:rPr>
        <w:t>.</w:t>
      </w:r>
    </w:p>
    <w:p w:rsidR="00B02A93" w:rsidRPr="000338B8" w:rsidRDefault="00B02A93" w:rsidP="00B02A93">
      <w:pPr>
        <w:spacing w:after="0" w:line="240" w:lineRule="auto"/>
        <w:ind w:hanging="295"/>
        <w:jc w:val="both"/>
        <w:rPr>
          <w:rFonts w:asciiTheme="minorHAnsi" w:eastAsia="Times New Roman" w:hAnsiTheme="minorHAnsi" w:cstheme="minorHAnsi"/>
          <w:sz w:val="24"/>
          <w:szCs w:val="24"/>
          <w:lang w:eastAsia="it-IT"/>
        </w:rPr>
      </w:pPr>
    </w:p>
    <w:p w:rsidR="00A73379"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 xml:space="preserve">Al riguardo, si precisa che l'OEC potrà adeguare il modello in funzione della fornitura che effettivamente ha intenzione di </w:t>
      </w:r>
      <w:r w:rsidR="00F34BB4" w:rsidRPr="000338B8">
        <w:rPr>
          <w:rFonts w:asciiTheme="minorHAnsi" w:eastAsia="Times New Roman" w:hAnsiTheme="minorHAnsi" w:cstheme="minorHAnsi"/>
          <w:color w:val="000000"/>
          <w:lang w:eastAsia="it-IT"/>
        </w:rPr>
        <w:t>proporre</w:t>
      </w:r>
      <w:r w:rsidRPr="000338B8">
        <w:rPr>
          <w:rFonts w:asciiTheme="minorHAnsi" w:eastAsia="Times New Roman" w:hAnsiTheme="minorHAnsi" w:cstheme="minorHAnsi"/>
          <w:color w:val="000000"/>
          <w:lang w:eastAsia="it-IT"/>
        </w:rPr>
        <w:t xml:space="preserve">, indicando il dettaglio degli articoli proposti con il relativo importo economico nonché il valore complessivo. </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pPr>
        <w:spacing w:after="0" w:line="240" w:lineRule="auto"/>
        <w:jc w:val="both"/>
        <w:rPr>
          <w:rFonts w:asciiTheme="minorHAnsi" w:hAnsiTheme="minorHAnsi" w:cstheme="minorHAnsi"/>
        </w:rPr>
      </w:pPr>
      <w:r w:rsidRPr="000338B8">
        <w:rPr>
          <w:rFonts w:asciiTheme="minorHAnsi" w:eastAsia="Times New Roman" w:hAnsiTheme="minorHAnsi" w:cstheme="minorHAnsi"/>
          <w:i/>
          <w:color w:val="000000"/>
          <w:u w:val="single"/>
          <w:lang w:eastAsia="it-IT"/>
        </w:rPr>
        <w:t xml:space="preserve">Gli operatori economici interessati potranno rispondere al presente avviso pubblicato sulla Piattaforma </w:t>
      </w:r>
      <w:proofErr w:type="spellStart"/>
      <w:r w:rsidRPr="000338B8">
        <w:rPr>
          <w:rFonts w:asciiTheme="minorHAnsi" w:eastAsia="Times New Roman" w:hAnsiTheme="minorHAnsi" w:cstheme="minorHAnsi"/>
          <w:i/>
          <w:color w:val="000000"/>
          <w:u w:val="single"/>
          <w:lang w:eastAsia="it-IT"/>
        </w:rPr>
        <w:t>Sintel</w:t>
      </w:r>
      <w:proofErr w:type="spellEnd"/>
      <w:r w:rsidRPr="000338B8">
        <w:rPr>
          <w:rFonts w:asciiTheme="minorHAnsi" w:eastAsia="Times New Roman" w:hAnsiTheme="minorHAnsi" w:cstheme="minorHAnsi"/>
          <w:i/>
          <w:color w:val="000000"/>
          <w:u w:val="single"/>
          <w:lang w:eastAsia="it-IT"/>
        </w:rPr>
        <w:t xml:space="preserve">, </w:t>
      </w:r>
      <w:r w:rsidRPr="000338B8">
        <w:rPr>
          <w:rFonts w:asciiTheme="minorHAnsi" w:eastAsia="Times New Roman" w:hAnsiTheme="minorHAnsi" w:cstheme="minorHAnsi"/>
          <w:b/>
          <w:i/>
          <w:color w:val="000000"/>
          <w:u w:val="single"/>
          <w:lang w:eastAsia="it-IT"/>
        </w:rPr>
        <w:t>entro le 1</w:t>
      </w:r>
      <w:r w:rsidR="003B617D">
        <w:rPr>
          <w:rFonts w:asciiTheme="minorHAnsi" w:eastAsia="Times New Roman" w:hAnsiTheme="minorHAnsi" w:cstheme="minorHAnsi"/>
          <w:b/>
          <w:i/>
          <w:color w:val="000000"/>
          <w:u w:val="single"/>
          <w:lang w:eastAsia="it-IT"/>
        </w:rPr>
        <w:t>2</w:t>
      </w:r>
      <w:r w:rsidRPr="000338B8">
        <w:rPr>
          <w:rFonts w:asciiTheme="minorHAnsi" w:eastAsia="Times New Roman" w:hAnsiTheme="minorHAnsi" w:cstheme="minorHAnsi"/>
          <w:b/>
          <w:i/>
          <w:color w:val="000000"/>
          <w:u w:val="single"/>
          <w:lang w:eastAsia="it-IT"/>
        </w:rPr>
        <w:t xml:space="preserve">.00 del </w:t>
      </w:r>
      <w:r w:rsidRPr="003B617D">
        <w:rPr>
          <w:rFonts w:asciiTheme="minorHAnsi" w:eastAsia="Times New Roman" w:hAnsiTheme="minorHAnsi" w:cstheme="minorHAnsi"/>
          <w:b/>
          <w:i/>
          <w:color w:val="000000"/>
          <w:u w:val="single"/>
          <w:lang w:eastAsia="it-IT"/>
        </w:rPr>
        <w:t>giorno</w:t>
      </w:r>
      <w:r w:rsidR="003B617D" w:rsidRPr="003B617D">
        <w:rPr>
          <w:rFonts w:asciiTheme="minorHAnsi" w:eastAsia="Times New Roman" w:hAnsiTheme="minorHAnsi" w:cstheme="minorHAnsi"/>
          <w:b/>
          <w:i/>
          <w:color w:val="000000"/>
          <w:u w:val="single"/>
          <w:shd w:val="clear" w:color="auto" w:fill="FFFFFF"/>
          <w:lang w:eastAsia="it-IT"/>
        </w:rPr>
        <w:t xml:space="preserve"> </w:t>
      </w:r>
      <w:r w:rsidR="00C1428A">
        <w:rPr>
          <w:rFonts w:asciiTheme="minorHAnsi" w:eastAsia="Times New Roman" w:hAnsiTheme="minorHAnsi" w:cstheme="minorHAnsi"/>
          <w:b/>
          <w:i/>
          <w:color w:val="000000"/>
          <w:u w:val="single"/>
          <w:shd w:val="clear" w:color="auto" w:fill="FFFFFF"/>
          <w:lang w:eastAsia="it-IT"/>
        </w:rPr>
        <w:t>18</w:t>
      </w:r>
      <w:r w:rsidR="009012F4">
        <w:rPr>
          <w:rFonts w:asciiTheme="minorHAnsi" w:eastAsia="Times New Roman" w:hAnsiTheme="minorHAnsi" w:cstheme="minorHAnsi"/>
          <w:b/>
          <w:i/>
          <w:color w:val="000000"/>
          <w:u w:val="single"/>
          <w:shd w:val="clear" w:color="auto" w:fill="FFFFFF"/>
          <w:lang w:eastAsia="it-IT"/>
        </w:rPr>
        <w:t>/02/2022</w:t>
      </w:r>
      <w:r w:rsidRPr="000338B8">
        <w:rPr>
          <w:rFonts w:asciiTheme="minorHAnsi" w:eastAsia="Times New Roman" w:hAnsiTheme="minorHAnsi" w:cstheme="minorHAnsi"/>
          <w:color w:val="000000"/>
          <w:shd w:val="clear" w:color="auto" w:fill="FFFFFF"/>
          <w:lang w:eastAsia="it-IT"/>
        </w:rPr>
        <w:t xml:space="preserve">, caricando al sistema la documentazione sopra richiesta, firmata digitalmente dal legale Rappresentante/Procuratore o altra persona delegata. </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603B9A" w:rsidP="00AE4813">
      <w:pPr>
        <w:spacing w:after="0" w:line="240" w:lineRule="auto"/>
        <w:rPr>
          <w:rFonts w:asciiTheme="minorHAnsi" w:hAnsiTheme="minorHAnsi" w:cstheme="minorHAnsi"/>
        </w:rPr>
      </w:pPr>
      <w:r w:rsidRPr="000338B8">
        <w:rPr>
          <w:rFonts w:asciiTheme="minorHAnsi" w:eastAsia="Times New Roman" w:hAnsiTheme="minorHAnsi" w:cstheme="minorHAnsi"/>
          <w:color w:val="000000"/>
          <w:shd w:val="clear" w:color="auto" w:fill="FFFFFF"/>
          <w:lang w:eastAsia="it-IT"/>
        </w:rPr>
        <w:t>La Stazione appaltante si riserva la facoltà di escludere</w:t>
      </w:r>
      <w:r w:rsidR="009012F4">
        <w:rPr>
          <w:rFonts w:asciiTheme="minorHAnsi" w:eastAsia="Times New Roman" w:hAnsiTheme="minorHAnsi" w:cstheme="minorHAnsi"/>
          <w:color w:val="000000"/>
          <w:shd w:val="clear" w:color="auto" w:fill="FFFFFF"/>
          <w:lang w:eastAsia="it-IT"/>
        </w:rPr>
        <w:t xml:space="preserve"> </w:t>
      </w:r>
      <w:r w:rsidR="00E80DBC" w:rsidRPr="000338B8">
        <w:rPr>
          <w:rFonts w:asciiTheme="minorHAnsi" w:eastAsia="Times New Roman" w:hAnsiTheme="minorHAnsi" w:cstheme="minorHAnsi"/>
          <w:color w:val="000000"/>
          <w:shd w:val="clear" w:color="auto" w:fill="FFFFFF"/>
          <w:lang w:eastAsia="it-IT"/>
        </w:rPr>
        <w:t>le manifestazioni di interesse pervenute dopo le ore 1</w:t>
      </w:r>
      <w:r w:rsidR="003B617D">
        <w:rPr>
          <w:rFonts w:asciiTheme="minorHAnsi" w:eastAsia="Times New Roman" w:hAnsiTheme="minorHAnsi" w:cstheme="minorHAnsi"/>
          <w:color w:val="000000"/>
          <w:shd w:val="clear" w:color="auto" w:fill="FFFFFF"/>
          <w:lang w:eastAsia="it-IT"/>
        </w:rPr>
        <w:t>2</w:t>
      </w:r>
      <w:r w:rsidR="00E80DBC" w:rsidRPr="000338B8">
        <w:rPr>
          <w:rFonts w:asciiTheme="minorHAnsi" w:eastAsia="Times New Roman" w:hAnsiTheme="minorHAnsi" w:cstheme="minorHAnsi"/>
          <w:color w:val="000000"/>
          <w:shd w:val="clear" w:color="auto" w:fill="FFFFFF"/>
          <w:lang w:eastAsia="it-IT"/>
        </w:rPr>
        <w:t xml:space="preserve">.00 </w:t>
      </w:r>
      <w:r w:rsidR="00E80DBC" w:rsidRPr="003B617D">
        <w:rPr>
          <w:rFonts w:asciiTheme="minorHAnsi" w:eastAsia="Times New Roman" w:hAnsiTheme="minorHAnsi" w:cstheme="minorHAnsi"/>
          <w:color w:val="000000"/>
          <w:shd w:val="clear" w:color="auto" w:fill="FFFFFF"/>
          <w:lang w:eastAsia="it-IT"/>
        </w:rPr>
        <w:t xml:space="preserve">del </w:t>
      </w:r>
      <w:r w:rsidR="009012F4">
        <w:rPr>
          <w:rFonts w:asciiTheme="minorHAnsi" w:eastAsia="Times New Roman" w:hAnsiTheme="minorHAnsi" w:cstheme="minorHAnsi"/>
          <w:color w:val="000000"/>
          <w:shd w:val="clear" w:color="auto" w:fill="FFFFFF"/>
          <w:lang w:eastAsia="it-IT"/>
        </w:rPr>
        <w:t>1</w:t>
      </w:r>
      <w:r w:rsidR="00C1428A">
        <w:rPr>
          <w:rFonts w:asciiTheme="minorHAnsi" w:eastAsia="Times New Roman" w:hAnsiTheme="minorHAnsi" w:cstheme="minorHAnsi"/>
          <w:color w:val="000000"/>
          <w:shd w:val="clear" w:color="auto" w:fill="FFFFFF"/>
          <w:lang w:eastAsia="it-IT"/>
        </w:rPr>
        <w:t>8</w:t>
      </w:r>
      <w:r w:rsidR="009012F4">
        <w:rPr>
          <w:rFonts w:asciiTheme="minorHAnsi" w:eastAsia="Times New Roman" w:hAnsiTheme="minorHAnsi" w:cstheme="minorHAnsi"/>
          <w:color w:val="000000"/>
          <w:shd w:val="clear" w:color="auto" w:fill="FFFFFF"/>
          <w:lang w:eastAsia="it-IT"/>
        </w:rPr>
        <w:t>/02/2022.</w:t>
      </w:r>
    </w:p>
    <w:p w:rsidR="00A73379" w:rsidRPr="000338B8" w:rsidRDefault="00A73379">
      <w:pPr>
        <w:spacing w:after="0" w:line="240" w:lineRule="auto"/>
        <w:ind w:hanging="295"/>
        <w:jc w:val="both"/>
        <w:rPr>
          <w:rFonts w:asciiTheme="minorHAnsi" w:eastAsia="Times New Roman" w:hAnsiTheme="minorHAnsi" w:cstheme="minorHAnsi"/>
          <w:sz w:val="24"/>
          <w:szCs w:val="24"/>
          <w:lang w:eastAsia="it-IT"/>
        </w:rPr>
      </w:pPr>
    </w:p>
    <w:p w:rsidR="00A73379" w:rsidRPr="000338B8" w:rsidRDefault="00E80DBC" w:rsidP="00AE4813">
      <w:pPr>
        <w:pStyle w:val="Paragrafoelenco"/>
        <w:numPr>
          <w:ilvl w:val="0"/>
          <w:numId w:val="6"/>
        </w:numPr>
        <w:spacing w:after="0" w:line="240" w:lineRule="auto"/>
        <w:contextualSpacing w:val="0"/>
        <w:jc w:val="both"/>
        <w:rPr>
          <w:rFonts w:asciiTheme="minorHAnsi" w:hAnsiTheme="minorHAnsi" w:cstheme="minorHAnsi"/>
        </w:rPr>
      </w:pPr>
      <w:r w:rsidRPr="000338B8">
        <w:rPr>
          <w:rFonts w:asciiTheme="minorHAnsi" w:eastAsia="Times New Roman" w:hAnsiTheme="minorHAnsi" w:cstheme="minorHAnsi"/>
          <w:b/>
          <w:bCs/>
          <w:color w:val="000000"/>
          <w:lang w:eastAsia="it-IT"/>
        </w:rPr>
        <w:t>Informazioni e chiarimenti</w:t>
      </w:r>
    </w:p>
    <w:p w:rsidR="00A73379" w:rsidRPr="000338B8" w:rsidRDefault="00E80DBC">
      <w:pP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Eventuali richieste di informazioni e di chiarimenti dovranno essere presentate in lingua italiana e trasmesse alla Stazione Appalta</w:t>
      </w:r>
      <w:r w:rsidR="00365F9D">
        <w:rPr>
          <w:rFonts w:asciiTheme="minorHAnsi" w:eastAsia="Times New Roman" w:hAnsiTheme="minorHAnsi" w:cstheme="minorHAnsi"/>
          <w:color w:val="000000"/>
          <w:lang w:eastAsia="it-IT"/>
        </w:rPr>
        <w:t>nte, entro e non oltre le ore 12</w:t>
      </w:r>
      <w:r w:rsidRPr="000338B8">
        <w:rPr>
          <w:rFonts w:asciiTheme="minorHAnsi" w:eastAsia="Times New Roman" w:hAnsiTheme="minorHAnsi" w:cstheme="minorHAnsi"/>
          <w:color w:val="000000"/>
          <w:lang w:eastAsia="it-IT"/>
        </w:rPr>
        <w:t>.00</w:t>
      </w:r>
      <w:r w:rsidR="009012F4">
        <w:rPr>
          <w:rFonts w:asciiTheme="minorHAnsi" w:eastAsia="Times New Roman" w:hAnsiTheme="minorHAnsi" w:cstheme="minorHAnsi"/>
          <w:color w:val="000000"/>
          <w:lang w:eastAsia="it-IT"/>
        </w:rPr>
        <w:t xml:space="preserve"> </w:t>
      </w:r>
      <w:r w:rsidRPr="000338B8">
        <w:rPr>
          <w:rFonts w:asciiTheme="minorHAnsi" w:eastAsia="Times New Roman" w:hAnsiTheme="minorHAnsi" w:cstheme="minorHAnsi"/>
          <w:color w:val="000000"/>
          <w:lang w:eastAsia="it-IT"/>
        </w:rPr>
        <w:t xml:space="preserve">del </w:t>
      </w:r>
      <w:r w:rsidR="009012F4">
        <w:rPr>
          <w:rFonts w:asciiTheme="minorHAnsi" w:eastAsia="Times New Roman" w:hAnsiTheme="minorHAnsi" w:cstheme="minorHAnsi"/>
          <w:color w:val="000000"/>
          <w:lang w:eastAsia="it-IT"/>
        </w:rPr>
        <w:t>1</w:t>
      </w:r>
      <w:r w:rsidR="00C1428A">
        <w:rPr>
          <w:rFonts w:asciiTheme="minorHAnsi" w:eastAsia="Times New Roman" w:hAnsiTheme="minorHAnsi" w:cstheme="minorHAnsi"/>
          <w:color w:val="000000"/>
          <w:lang w:eastAsia="it-IT"/>
        </w:rPr>
        <w:t>6</w:t>
      </w:r>
      <w:r w:rsidR="009012F4">
        <w:rPr>
          <w:rFonts w:asciiTheme="minorHAnsi" w:eastAsia="Times New Roman" w:hAnsiTheme="minorHAnsi" w:cstheme="minorHAnsi"/>
          <w:color w:val="000000"/>
          <w:lang w:eastAsia="it-IT"/>
        </w:rPr>
        <w:t>/02/2022</w:t>
      </w:r>
      <w:r w:rsidRPr="000338B8">
        <w:rPr>
          <w:rFonts w:asciiTheme="minorHAnsi" w:eastAsia="Times New Roman" w:hAnsiTheme="minorHAnsi" w:cstheme="minorHAnsi"/>
          <w:color w:val="000000"/>
          <w:lang w:eastAsia="it-IT"/>
        </w:rPr>
        <w:t xml:space="preserve">, per mezzo della funzionalità </w:t>
      </w:r>
      <w:r w:rsidRPr="000338B8">
        <w:rPr>
          <w:rFonts w:asciiTheme="minorHAnsi" w:eastAsia="Times New Roman" w:hAnsiTheme="minorHAnsi" w:cstheme="minorHAnsi"/>
          <w:i/>
          <w:iCs/>
          <w:color w:val="000000"/>
          <w:lang w:eastAsia="it-IT"/>
        </w:rPr>
        <w:t>“Comunicazioni procedura”</w:t>
      </w:r>
      <w:r w:rsidRPr="000338B8">
        <w:rPr>
          <w:rFonts w:asciiTheme="minorHAnsi" w:eastAsia="Times New Roman" w:hAnsiTheme="minorHAnsi" w:cstheme="minorHAnsi"/>
          <w:color w:val="000000"/>
          <w:lang w:eastAsia="it-IT"/>
        </w:rPr>
        <w:t xml:space="preserve">, presente sulla piattaforma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nell’interfaccia </w:t>
      </w:r>
      <w:r w:rsidRPr="000338B8">
        <w:rPr>
          <w:rFonts w:asciiTheme="minorHAnsi" w:eastAsia="Times New Roman" w:hAnsiTheme="minorHAnsi" w:cstheme="minorHAnsi"/>
          <w:i/>
          <w:iCs/>
          <w:color w:val="000000"/>
          <w:lang w:eastAsia="it-IT"/>
        </w:rPr>
        <w:t>“Dettaglio”</w:t>
      </w:r>
      <w:r w:rsidRPr="000338B8">
        <w:rPr>
          <w:rFonts w:asciiTheme="minorHAnsi" w:eastAsia="Times New Roman" w:hAnsiTheme="minorHAnsi" w:cstheme="minorHAnsi"/>
          <w:color w:val="000000"/>
          <w:lang w:eastAsia="it-IT"/>
        </w:rPr>
        <w:t xml:space="preserve"> della presente procedura.</w:t>
      </w:r>
    </w:p>
    <w:p w:rsidR="00A73379" w:rsidRPr="000338B8" w:rsidRDefault="00A73379">
      <w:pPr>
        <w:spacing w:after="0" w:line="240" w:lineRule="auto"/>
        <w:jc w:val="both"/>
        <w:rPr>
          <w:rFonts w:asciiTheme="minorHAnsi" w:eastAsia="Times New Roman" w:hAnsiTheme="minorHAnsi" w:cstheme="minorHAnsi"/>
          <w:color w:val="000000"/>
          <w:lang w:eastAsia="it-IT"/>
        </w:rPr>
      </w:pPr>
    </w:p>
    <w:p w:rsidR="00A73379" w:rsidRPr="000338B8" w:rsidRDefault="00E80DBC">
      <w:pP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 xml:space="preserve">Eventuali integrazioni alla documentazione ovvero risposte alle suddette richieste saranno rese disponibili attraverso la funzionalità </w:t>
      </w:r>
      <w:r w:rsidRPr="000338B8">
        <w:rPr>
          <w:rFonts w:asciiTheme="minorHAnsi" w:eastAsia="Times New Roman" w:hAnsiTheme="minorHAnsi" w:cstheme="minorHAnsi"/>
          <w:i/>
          <w:iCs/>
          <w:color w:val="000000"/>
          <w:lang w:eastAsia="it-IT"/>
        </w:rPr>
        <w:t>“Documentazione di gara”</w:t>
      </w:r>
      <w:r w:rsidRPr="000338B8">
        <w:rPr>
          <w:rFonts w:asciiTheme="minorHAnsi" w:eastAsia="Times New Roman" w:hAnsiTheme="minorHAnsi" w:cstheme="minorHAnsi"/>
          <w:color w:val="000000"/>
          <w:lang w:eastAsia="it-IT"/>
        </w:rPr>
        <w:t xml:space="preserve">, presente sulla piattaforma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nell’interfaccia </w:t>
      </w:r>
      <w:r w:rsidRPr="000338B8">
        <w:rPr>
          <w:rFonts w:asciiTheme="minorHAnsi" w:eastAsia="Times New Roman" w:hAnsiTheme="minorHAnsi" w:cstheme="minorHAnsi"/>
          <w:i/>
          <w:iCs/>
          <w:color w:val="000000"/>
          <w:lang w:eastAsia="it-IT"/>
        </w:rPr>
        <w:t>“Dettaglio”</w:t>
      </w:r>
      <w:r w:rsidRPr="000338B8">
        <w:rPr>
          <w:rFonts w:asciiTheme="minorHAnsi" w:eastAsia="Times New Roman" w:hAnsiTheme="minorHAnsi" w:cstheme="minorHAnsi"/>
          <w:color w:val="000000"/>
          <w:lang w:eastAsia="it-IT"/>
        </w:rPr>
        <w:t xml:space="preserve"> della presente procedura.</w:t>
      </w:r>
    </w:p>
    <w:p w:rsidR="00A73379"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Integrazioni e risposte saranno, inoltre, pubblicate sul sito internet della Stazione Appaltante.</w:t>
      </w:r>
    </w:p>
    <w:p w:rsidR="00A73379"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Sarà, inoltre, cura della Stazione Appaltante inviare i chiarimenti anche attraverso il medesimo canale utilizzato per l’invio della richiesta stessa.</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rsidP="00AE4813">
      <w:pPr>
        <w:pStyle w:val="Paragrafoelenco"/>
        <w:numPr>
          <w:ilvl w:val="0"/>
          <w:numId w:val="6"/>
        </w:numPr>
        <w:spacing w:after="0" w:line="240" w:lineRule="auto"/>
        <w:contextualSpacing w:val="0"/>
        <w:jc w:val="both"/>
        <w:rPr>
          <w:rFonts w:asciiTheme="minorHAnsi" w:eastAsia="Times New Roman" w:hAnsiTheme="minorHAnsi" w:cstheme="minorHAnsi"/>
          <w:b/>
          <w:bCs/>
          <w:color w:val="000000"/>
          <w:lang w:eastAsia="it-IT"/>
        </w:rPr>
      </w:pPr>
      <w:r w:rsidRPr="000338B8">
        <w:rPr>
          <w:rFonts w:asciiTheme="minorHAnsi" w:eastAsia="Times New Roman" w:hAnsiTheme="minorHAnsi" w:cstheme="minorHAnsi"/>
          <w:b/>
          <w:bCs/>
          <w:color w:val="000000"/>
          <w:lang w:eastAsia="it-IT"/>
        </w:rPr>
        <w:t>Modalità e Termini di partecipazione all’indagine di mercato</w:t>
      </w:r>
    </w:p>
    <w:p w:rsidR="00B02A93" w:rsidRDefault="00B02A93" w:rsidP="00B02A93">
      <w:pPr>
        <w:spacing w:after="0" w:line="240" w:lineRule="auto"/>
        <w:jc w:val="both"/>
        <w:rPr>
          <w:rFonts w:asciiTheme="minorHAnsi" w:eastAsia="Times New Roman" w:hAnsiTheme="minorHAnsi" w:cstheme="minorHAnsi"/>
          <w:i/>
          <w:color w:val="000000"/>
          <w:lang w:eastAsia="it-IT"/>
        </w:rPr>
      </w:pPr>
    </w:p>
    <w:p w:rsidR="00B02A93" w:rsidRPr="00B02A93" w:rsidRDefault="00B02A93" w:rsidP="00B02A93">
      <w:pPr>
        <w:spacing w:after="0" w:line="240" w:lineRule="auto"/>
        <w:jc w:val="both"/>
        <w:rPr>
          <w:rFonts w:asciiTheme="minorHAnsi" w:eastAsia="Times New Roman" w:hAnsiTheme="minorHAnsi" w:cstheme="minorHAnsi"/>
          <w:i/>
          <w:color w:val="000000"/>
          <w:lang w:eastAsia="it-IT"/>
        </w:rPr>
      </w:pPr>
      <w:r w:rsidRPr="00B02A93">
        <w:rPr>
          <w:rFonts w:asciiTheme="minorHAnsi" w:eastAsia="Times New Roman" w:hAnsiTheme="minorHAnsi" w:cstheme="minorHAnsi"/>
          <w:i/>
          <w:color w:val="000000"/>
          <w:lang w:eastAsia="it-IT"/>
        </w:rPr>
        <w:t>T</w:t>
      </w:r>
      <w:r w:rsidR="00F90893">
        <w:rPr>
          <w:rFonts w:asciiTheme="minorHAnsi" w:eastAsia="Times New Roman" w:hAnsiTheme="minorHAnsi" w:cstheme="minorHAnsi"/>
          <w:i/>
          <w:color w:val="000000"/>
          <w:lang w:eastAsia="it-IT"/>
        </w:rPr>
        <w:t xml:space="preserve">utta la suddetta documentazione di cui sopra </w:t>
      </w:r>
      <w:r w:rsidRPr="00B02A93">
        <w:rPr>
          <w:rFonts w:asciiTheme="minorHAnsi" w:eastAsia="Times New Roman" w:hAnsiTheme="minorHAnsi" w:cstheme="minorHAnsi"/>
          <w:i/>
          <w:color w:val="000000"/>
          <w:lang w:eastAsia="it-IT"/>
        </w:rPr>
        <w:t xml:space="preserve">dovrà essere caricata </w:t>
      </w:r>
      <w:r w:rsidRPr="00F90893">
        <w:rPr>
          <w:rFonts w:asciiTheme="minorHAnsi" w:eastAsia="Times New Roman" w:hAnsiTheme="minorHAnsi" w:cstheme="minorHAnsi"/>
          <w:i/>
          <w:color w:val="000000"/>
          <w:u w:val="single"/>
          <w:lang w:eastAsia="it-IT"/>
        </w:rPr>
        <w:t>nell’unica busta telematica presente sulla procedura SINTEL</w:t>
      </w:r>
      <w:r w:rsidRPr="00B02A93">
        <w:rPr>
          <w:rFonts w:asciiTheme="minorHAnsi" w:eastAsia="Times New Roman" w:hAnsiTheme="minorHAnsi" w:cstheme="minorHAnsi"/>
          <w:i/>
          <w:color w:val="000000"/>
          <w:lang w:eastAsia="it-IT"/>
        </w:rPr>
        <w:t xml:space="preserve"> per la fornitura in oggetto, tramite apposita cartella formato zip. </w:t>
      </w:r>
    </w:p>
    <w:p w:rsidR="00B02A93" w:rsidRPr="00B02A93" w:rsidRDefault="00B02A93" w:rsidP="00B02A93">
      <w:pPr>
        <w:spacing w:after="0" w:line="240" w:lineRule="auto"/>
        <w:jc w:val="both"/>
        <w:rPr>
          <w:rFonts w:asciiTheme="minorHAnsi" w:eastAsia="Times New Roman" w:hAnsiTheme="minorHAnsi" w:cstheme="minorHAnsi"/>
          <w:color w:val="000000"/>
          <w:lang w:eastAsia="it-IT"/>
        </w:rPr>
      </w:pPr>
    </w:p>
    <w:p w:rsidR="00B02A93" w:rsidRPr="00B02A93" w:rsidRDefault="00B02A93" w:rsidP="00B02A93">
      <w:pPr>
        <w:spacing w:after="0" w:line="240" w:lineRule="auto"/>
        <w:jc w:val="center"/>
        <w:rPr>
          <w:rFonts w:asciiTheme="minorHAnsi" w:eastAsia="Times New Roman" w:hAnsiTheme="minorHAnsi" w:cstheme="minorHAnsi"/>
          <w:b/>
          <w:i/>
          <w:color w:val="000000"/>
          <w:u w:val="single"/>
          <w:lang w:eastAsia="it-IT"/>
        </w:rPr>
      </w:pPr>
      <w:r w:rsidRPr="00B02A93">
        <w:rPr>
          <w:rFonts w:asciiTheme="minorHAnsi" w:eastAsia="Times New Roman" w:hAnsiTheme="minorHAnsi" w:cstheme="minorHAnsi"/>
          <w:b/>
          <w:i/>
          <w:color w:val="000000"/>
          <w:u w:val="single"/>
          <w:lang w:eastAsia="it-IT"/>
        </w:rPr>
        <w:t>Si ricorda che dovranno essere sottoscritti digitalmente i</w:t>
      </w:r>
      <w:bookmarkStart w:id="0" w:name="_GoBack"/>
      <w:bookmarkEnd w:id="0"/>
      <w:r w:rsidRPr="00B02A93">
        <w:rPr>
          <w:rFonts w:asciiTheme="minorHAnsi" w:eastAsia="Times New Roman" w:hAnsiTheme="minorHAnsi" w:cstheme="minorHAnsi"/>
          <w:b/>
          <w:i/>
          <w:color w:val="000000"/>
          <w:u w:val="single"/>
          <w:lang w:eastAsia="it-IT"/>
        </w:rPr>
        <w:t xml:space="preserve"> soli documenti contenuti nella cartella e non la cartella stessa.</w:t>
      </w:r>
    </w:p>
    <w:p w:rsidR="00B02A93" w:rsidRDefault="00B02A93">
      <w:pPr>
        <w:spacing w:after="0" w:line="240" w:lineRule="auto"/>
        <w:jc w:val="both"/>
        <w:rPr>
          <w:rFonts w:asciiTheme="minorHAnsi" w:eastAsia="Times New Roman" w:hAnsiTheme="minorHAnsi" w:cstheme="minorHAnsi"/>
          <w:color w:val="000000"/>
          <w:lang w:eastAsia="it-IT"/>
        </w:rPr>
      </w:pPr>
    </w:p>
    <w:p w:rsidR="00603B9A"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 xml:space="preserve">La documentazione richiesta dalla Stazione Appaltante dovrà essere redatta in lingua italiana e trasmessa </w:t>
      </w:r>
      <w:r w:rsidRPr="000338B8">
        <w:rPr>
          <w:rFonts w:asciiTheme="minorHAnsi" w:eastAsia="Times New Roman" w:hAnsiTheme="minorHAnsi" w:cstheme="minorHAnsi"/>
          <w:bCs/>
          <w:color w:val="000000"/>
          <w:lang w:eastAsia="it-IT"/>
        </w:rPr>
        <w:t>in formato elettronico</w:t>
      </w:r>
      <w:r w:rsidRPr="000338B8">
        <w:rPr>
          <w:rFonts w:asciiTheme="minorHAnsi" w:eastAsia="Times New Roman" w:hAnsiTheme="minorHAnsi" w:cstheme="minorHAnsi"/>
          <w:color w:val="000000"/>
          <w:lang w:eastAsia="it-IT"/>
        </w:rPr>
        <w:t xml:space="preserve">, attraverso il </w:t>
      </w:r>
      <w:r w:rsidRPr="000338B8">
        <w:rPr>
          <w:rFonts w:asciiTheme="minorHAnsi" w:eastAsia="Times New Roman" w:hAnsiTheme="minorHAnsi" w:cstheme="minorHAnsi"/>
          <w:bCs/>
          <w:color w:val="000000"/>
          <w:lang w:eastAsia="it-IT"/>
        </w:rPr>
        <w:t xml:space="preserve">portale regionale </w:t>
      </w:r>
      <w:proofErr w:type="spellStart"/>
      <w:r w:rsidRPr="000338B8">
        <w:rPr>
          <w:rFonts w:asciiTheme="minorHAnsi" w:eastAsia="Times New Roman" w:hAnsiTheme="minorHAnsi" w:cstheme="minorHAnsi"/>
          <w:bCs/>
          <w:color w:val="000000"/>
          <w:lang w:eastAsia="it-IT"/>
        </w:rPr>
        <w:t>Sintel</w:t>
      </w:r>
      <w:proofErr w:type="spellEnd"/>
      <w:r w:rsidRPr="000338B8">
        <w:rPr>
          <w:rFonts w:asciiTheme="minorHAnsi" w:eastAsia="Times New Roman" w:hAnsiTheme="minorHAnsi" w:cstheme="minorHAnsi"/>
          <w:color w:val="000000"/>
          <w:lang w:eastAsia="it-IT"/>
        </w:rPr>
        <w:t xml:space="preserve"> entro il </w:t>
      </w:r>
      <w:r w:rsidRPr="000338B8">
        <w:rPr>
          <w:rFonts w:asciiTheme="minorHAnsi" w:eastAsia="Times New Roman" w:hAnsiTheme="minorHAnsi" w:cstheme="minorHAnsi"/>
          <w:i/>
          <w:iCs/>
          <w:color w:val="000000"/>
          <w:lang w:eastAsia="it-IT"/>
        </w:rPr>
        <w:t>“termine ultimo per la presentazione delle offerte</w:t>
      </w:r>
      <w:r w:rsidRPr="000338B8">
        <w:rPr>
          <w:rFonts w:asciiTheme="minorHAnsi" w:eastAsia="Times New Roman" w:hAnsiTheme="minorHAnsi" w:cstheme="minorHAnsi"/>
          <w:color w:val="000000"/>
          <w:lang w:eastAsia="it-IT"/>
        </w:rPr>
        <w:t>”, pena l’irricevibilità della stessa e, comunque, la sua non ammissione.</w:t>
      </w:r>
    </w:p>
    <w:p w:rsidR="00A73379" w:rsidRPr="000338B8" w:rsidRDefault="00603B9A">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La stazione appaltante, nel rispetto del principio di favor</w:t>
      </w:r>
      <w:r w:rsidR="00365F9D">
        <w:rPr>
          <w:rFonts w:asciiTheme="minorHAnsi" w:eastAsia="Times New Roman" w:hAnsiTheme="minorHAnsi" w:cstheme="minorHAnsi"/>
          <w:color w:val="000000"/>
          <w:lang w:eastAsia="it-IT"/>
        </w:rPr>
        <w:t xml:space="preserve"> </w:t>
      </w:r>
      <w:proofErr w:type="spellStart"/>
      <w:r w:rsidRPr="000338B8">
        <w:rPr>
          <w:rFonts w:asciiTheme="minorHAnsi" w:eastAsia="Times New Roman" w:hAnsiTheme="minorHAnsi" w:cstheme="minorHAnsi"/>
          <w:color w:val="000000"/>
          <w:lang w:eastAsia="it-IT"/>
        </w:rPr>
        <w:t>partecipationis</w:t>
      </w:r>
      <w:proofErr w:type="spellEnd"/>
      <w:r w:rsidRPr="000338B8">
        <w:rPr>
          <w:rFonts w:asciiTheme="minorHAnsi" w:eastAsia="Times New Roman" w:hAnsiTheme="minorHAnsi" w:cstheme="minorHAnsi"/>
          <w:color w:val="000000"/>
          <w:lang w:eastAsia="it-IT"/>
        </w:rPr>
        <w:t xml:space="preserve"> e per le ragioni che hanno indotto la stessa alla pubblicazione del presente avviso, si riserva di prendere in considerazione anche le manifestazioni pervenute tramite PEC</w:t>
      </w:r>
      <w:r w:rsidR="008E765E" w:rsidRPr="000338B8">
        <w:rPr>
          <w:rFonts w:asciiTheme="minorHAnsi" w:eastAsia="Times New Roman" w:hAnsiTheme="minorHAnsi" w:cstheme="minorHAnsi"/>
          <w:color w:val="000000"/>
          <w:lang w:eastAsia="it-IT"/>
        </w:rPr>
        <w:t>,</w:t>
      </w:r>
      <w:r w:rsidRPr="000338B8">
        <w:rPr>
          <w:rFonts w:asciiTheme="minorHAnsi" w:eastAsia="Times New Roman" w:hAnsiTheme="minorHAnsi" w:cstheme="minorHAnsi"/>
          <w:color w:val="000000"/>
          <w:lang w:eastAsia="it-IT"/>
        </w:rPr>
        <w:t xml:space="preserve"> successivamente alla data di scadenza del presente bando</w:t>
      </w:r>
      <w:r w:rsidR="006D5FB5" w:rsidRPr="000338B8">
        <w:rPr>
          <w:rFonts w:asciiTheme="minorHAnsi" w:eastAsia="Times New Roman" w:hAnsiTheme="minorHAnsi" w:cstheme="minorHAnsi"/>
          <w:color w:val="000000"/>
          <w:lang w:eastAsia="it-IT"/>
        </w:rPr>
        <w:t>.</w:t>
      </w:r>
    </w:p>
    <w:p w:rsidR="008E765E" w:rsidRPr="000338B8" w:rsidRDefault="008E765E">
      <w:pPr>
        <w:spacing w:after="0" w:line="240" w:lineRule="auto"/>
        <w:jc w:val="both"/>
        <w:rPr>
          <w:rFonts w:asciiTheme="minorHAnsi" w:hAnsiTheme="minorHAnsi" w:cstheme="minorHAnsi"/>
        </w:rPr>
      </w:pPr>
    </w:p>
    <w:p w:rsidR="00A73379" w:rsidRPr="000338B8" w:rsidRDefault="00E80DBC">
      <w:pP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 xml:space="preserve">L’operatore economico registrato a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accede all’interfaccia “Dettaglio” della presente procedura e, quindi, all’apposito percorso guidato </w:t>
      </w:r>
      <w:r w:rsidRPr="000338B8">
        <w:rPr>
          <w:rFonts w:asciiTheme="minorHAnsi" w:eastAsia="Times New Roman" w:hAnsiTheme="minorHAnsi" w:cstheme="minorHAnsi"/>
          <w:i/>
          <w:iCs/>
          <w:color w:val="000000"/>
          <w:lang w:eastAsia="it-IT"/>
        </w:rPr>
        <w:t>“Invia offerta”</w:t>
      </w:r>
      <w:r w:rsidRPr="000338B8">
        <w:rPr>
          <w:rFonts w:asciiTheme="minorHAnsi" w:eastAsia="Times New Roman" w:hAnsiTheme="minorHAnsi" w:cstheme="minorHAnsi"/>
          <w:color w:val="000000"/>
          <w:lang w:eastAsia="it-IT"/>
        </w:rPr>
        <w:t>.</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pP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 xml:space="preserve">Si precisa che la documentazione verrà recapitata alla Amministrazione appaltante solo dopo il completamento di tutti gli </w:t>
      </w:r>
      <w:proofErr w:type="spellStart"/>
      <w:r w:rsidRPr="000338B8">
        <w:rPr>
          <w:rFonts w:asciiTheme="minorHAnsi" w:eastAsia="Times New Roman" w:hAnsiTheme="minorHAnsi" w:cstheme="minorHAnsi"/>
          <w:color w:val="000000"/>
          <w:lang w:eastAsia="it-IT"/>
        </w:rPr>
        <w:t>step</w:t>
      </w:r>
      <w:proofErr w:type="spellEnd"/>
      <w:r w:rsidRPr="000338B8">
        <w:rPr>
          <w:rFonts w:asciiTheme="minorHAnsi" w:eastAsia="Times New Roman" w:hAnsiTheme="minorHAnsi" w:cstheme="minorHAnsi"/>
          <w:color w:val="000000"/>
          <w:lang w:eastAsia="it-IT"/>
        </w:rPr>
        <w:t xml:space="preserve"> (da 1 a 5, descritti nei successivi paragrafi) componenti il percorso guidato </w:t>
      </w:r>
      <w:r w:rsidRPr="000338B8">
        <w:rPr>
          <w:rFonts w:asciiTheme="minorHAnsi" w:eastAsia="Times New Roman" w:hAnsiTheme="minorHAnsi" w:cstheme="minorHAnsi"/>
          <w:i/>
          <w:iCs/>
          <w:color w:val="000000"/>
          <w:lang w:eastAsia="it-IT"/>
        </w:rPr>
        <w:t>“Invia offerta”</w:t>
      </w:r>
      <w:r w:rsidRPr="000338B8">
        <w:rPr>
          <w:rFonts w:asciiTheme="minorHAnsi" w:eastAsia="Times New Roman" w:hAnsiTheme="minorHAnsi" w:cstheme="minorHAnsi"/>
          <w:color w:val="000000"/>
          <w:lang w:eastAsia="it-IT"/>
        </w:rPr>
        <w:t>. Pertanto, al fine di limitare il rischio di non trasmettere correttamente la propria offerta, si raccomanda all’operatore economico di:</w:t>
      </w:r>
    </w:p>
    <w:p w:rsidR="00A73379" w:rsidRPr="000338B8" w:rsidRDefault="00E80DBC">
      <w:pPr>
        <w:numPr>
          <w:ilvl w:val="0"/>
          <w:numId w:val="5"/>
        </w:numP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 xml:space="preserve">accedere tempestivamente al percorso guidato </w:t>
      </w:r>
      <w:r w:rsidRPr="000338B8">
        <w:rPr>
          <w:rFonts w:asciiTheme="minorHAnsi" w:eastAsia="Times New Roman" w:hAnsiTheme="minorHAnsi" w:cstheme="minorHAnsi"/>
          <w:i/>
          <w:iCs/>
          <w:color w:val="000000"/>
          <w:lang w:eastAsia="it-IT"/>
        </w:rPr>
        <w:t>“Invia offerta”</w:t>
      </w:r>
      <w:r w:rsidRPr="000338B8">
        <w:rPr>
          <w:rFonts w:asciiTheme="minorHAnsi" w:eastAsia="Times New Roman" w:hAnsiTheme="minorHAnsi" w:cstheme="minorHAnsi"/>
          <w:color w:val="000000"/>
          <w:lang w:eastAsia="it-IT"/>
        </w:rPr>
        <w:t xml:space="preserve"> in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per verificare i contenuti richiesti dalla Stazione Appaltante e le modalità di inserimento delle informazioni. Si segnala che la funzionalità </w:t>
      </w:r>
      <w:r w:rsidRPr="000338B8">
        <w:rPr>
          <w:rFonts w:asciiTheme="minorHAnsi" w:eastAsia="Times New Roman" w:hAnsiTheme="minorHAnsi" w:cstheme="minorHAnsi"/>
          <w:i/>
          <w:iCs/>
          <w:color w:val="000000"/>
          <w:lang w:eastAsia="it-IT"/>
        </w:rPr>
        <w:t>“Salva”</w:t>
      </w:r>
      <w:r w:rsidRPr="000338B8">
        <w:rPr>
          <w:rFonts w:asciiTheme="minorHAnsi" w:eastAsia="Times New Roman" w:hAnsiTheme="minorHAnsi" w:cstheme="minorHAnsi"/>
          <w:color w:val="000000"/>
          <w:lang w:eastAsia="it-IT"/>
        </w:rPr>
        <w:t xml:space="preserve"> consente di interrompere il percorso </w:t>
      </w:r>
      <w:r w:rsidRPr="000338B8">
        <w:rPr>
          <w:rFonts w:asciiTheme="minorHAnsi" w:eastAsia="Times New Roman" w:hAnsiTheme="minorHAnsi" w:cstheme="minorHAnsi"/>
          <w:i/>
          <w:iCs/>
          <w:color w:val="000000"/>
          <w:lang w:eastAsia="it-IT"/>
        </w:rPr>
        <w:t>“Invia offerta”</w:t>
      </w:r>
      <w:r w:rsidRPr="000338B8">
        <w:rPr>
          <w:rFonts w:asciiTheme="minorHAnsi" w:eastAsia="Times New Roman" w:hAnsiTheme="minorHAnsi" w:cstheme="minorHAnsi"/>
          <w:color w:val="000000"/>
          <w:lang w:eastAsia="it-IT"/>
        </w:rPr>
        <w:t xml:space="preserve"> per completarlo in un momento successivo;</w:t>
      </w:r>
    </w:p>
    <w:p w:rsidR="00A73379" w:rsidRPr="000338B8" w:rsidRDefault="00E80DBC">
      <w:pPr>
        <w:numPr>
          <w:ilvl w:val="0"/>
          <w:numId w:val="5"/>
        </w:numP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 xml:space="preserve">compilare tutte le informazioni richieste e procedere alla sottomissione dell’offerta con congruo anticipo rispetto al termine ultimo per la presentazione delle offerte. Si raccomanda di verificare attentamente in particolare lo </w:t>
      </w:r>
      <w:proofErr w:type="spellStart"/>
      <w:r w:rsidRPr="000338B8">
        <w:rPr>
          <w:rFonts w:asciiTheme="minorHAnsi" w:eastAsia="Times New Roman" w:hAnsiTheme="minorHAnsi" w:cstheme="minorHAnsi"/>
          <w:color w:val="000000"/>
          <w:lang w:eastAsia="it-IT"/>
        </w:rPr>
        <w:t>step</w:t>
      </w:r>
      <w:proofErr w:type="spellEnd"/>
      <w:r w:rsidRPr="000338B8">
        <w:rPr>
          <w:rFonts w:asciiTheme="minorHAnsi" w:eastAsia="Times New Roman" w:hAnsiTheme="minorHAnsi" w:cstheme="minorHAnsi"/>
          <w:color w:val="000000"/>
          <w:lang w:eastAsia="it-IT"/>
        </w:rPr>
        <w:t xml:space="preserve"> 5 </w:t>
      </w:r>
      <w:r w:rsidRPr="000338B8">
        <w:rPr>
          <w:rFonts w:asciiTheme="minorHAnsi" w:eastAsia="Times New Roman" w:hAnsiTheme="minorHAnsi" w:cstheme="minorHAnsi"/>
          <w:i/>
          <w:iCs/>
          <w:color w:val="000000"/>
          <w:lang w:eastAsia="it-IT"/>
        </w:rPr>
        <w:t>“Riepilogo”</w:t>
      </w:r>
      <w:r w:rsidRPr="000338B8">
        <w:rPr>
          <w:rFonts w:asciiTheme="minorHAnsi" w:eastAsia="Times New Roman" w:hAnsiTheme="minorHAnsi" w:cstheme="minorHAnsi"/>
          <w:color w:val="000000"/>
          <w:lang w:eastAsia="it-IT"/>
        </w:rPr>
        <w:t xml:space="preserve"> del percorso </w:t>
      </w:r>
      <w:r w:rsidRPr="000338B8">
        <w:rPr>
          <w:rFonts w:asciiTheme="minorHAnsi" w:eastAsia="Times New Roman" w:hAnsiTheme="minorHAnsi" w:cstheme="minorHAnsi"/>
          <w:i/>
          <w:iCs/>
          <w:color w:val="000000"/>
          <w:lang w:eastAsia="it-IT"/>
        </w:rPr>
        <w:t>“Invia offerta”</w:t>
      </w:r>
      <w:r w:rsidRPr="000338B8">
        <w:rPr>
          <w:rFonts w:asciiTheme="minorHAnsi" w:eastAsia="Times New Roman" w:hAnsiTheme="minorHAnsi" w:cstheme="minorHAnsi"/>
          <w:color w:val="000000"/>
          <w:lang w:eastAsia="it-IT"/>
        </w:rPr>
        <w:t>, al fine di verificare che tutti i contenuti della propria offerta corrispondano a quanto richiesto dalla Stazione Appaltante, anche dal punto di vista del formato e delle modalità di sottoscrizione.</w:t>
      </w:r>
    </w:p>
    <w:p w:rsidR="00A73379" w:rsidRPr="000338B8" w:rsidRDefault="00A73379">
      <w:pPr>
        <w:spacing w:after="0" w:line="240" w:lineRule="auto"/>
        <w:ind w:left="363"/>
        <w:jc w:val="both"/>
        <w:rPr>
          <w:rFonts w:asciiTheme="minorHAnsi" w:eastAsia="Times New Roman" w:hAnsiTheme="minorHAnsi" w:cstheme="minorHAnsi"/>
          <w:sz w:val="24"/>
          <w:szCs w:val="24"/>
          <w:lang w:eastAsia="it-IT"/>
        </w:rPr>
      </w:pPr>
    </w:p>
    <w:p w:rsidR="00A73379" w:rsidRPr="000338B8" w:rsidRDefault="00E80DBC">
      <w:pPr>
        <w:pBdr>
          <w:top w:val="single" w:sz="6" w:space="1" w:color="000001"/>
          <w:left w:val="single" w:sz="6" w:space="4" w:color="000001"/>
          <w:bottom w:val="single" w:sz="6" w:space="1" w:color="000001"/>
          <w:right w:val="single" w:sz="6" w:space="4" w:color="000001"/>
        </w:pBdr>
        <w:spacing w:after="0" w:line="240" w:lineRule="auto"/>
        <w:jc w:val="both"/>
        <w:rPr>
          <w:rFonts w:asciiTheme="minorHAnsi" w:hAnsiTheme="minorHAnsi" w:cstheme="minorHAnsi"/>
        </w:rPr>
      </w:pPr>
      <w:r w:rsidRPr="000338B8">
        <w:rPr>
          <w:rFonts w:asciiTheme="minorHAnsi" w:eastAsia="Times New Roman" w:hAnsiTheme="minorHAnsi" w:cstheme="minorHAnsi"/>
          <w:i/>
          <w:iCs/>
          <w:color w:val="000000"/>
          <w:lang w:eastAsia="it-IT"/>
        </w:rPr>
        <w:t xml:space="preserve">N.B. come precisato nel documento “Modalità tecniche per l’utilizzo della piattaforma </w:t>
      </w:r>
      <w:proofErr w:type="spellStart"/>
      <w:r w:rsidRPr="000338B8">
        <w:rPr>
          <w:rFonts w:asciiTheme="minorHAnsi" w:eastAsia="Times New Roman" w:hAnsiTheme="minorHAnsi" w:cstheme="minorHAnsi"/>
          <w:i/>
          <w:iCs/>
          <w:color w:val="000000"/>
          <w:lang w:eastAsia="it-IT"/>
        </w:rPr>
        <w:t>Sintel</w:t>
      </w:r>
      <w:proofErr w:type="spellEnd"/>
      <w:r w:rsidRPr="000338B8">
        <w:rPr>
          <w:rFonts w:asciiTheme="minorHAnsi" w:eastAsia="Times New Roman" w:hAnsiTheme="minorHAnsi" w:cstheme="minorHAnsi"/>
          <w:i/>
          <w:iCs/>
          <w:color w:val="000000"/>
          <w:lang w:eastAsia="it-IT"/>
        </w:rPr>
        <w:t>” (cui si rimanda), in caso sia necessario allegare più di un file in uno dei campi predisposti nel percorso guidato “Invia offerta”, ciascuno di questi debitamente firmato digitalmente, dovrà essere incluso in un’unica cartella compressa in formato .zip (o equivalente).</w:t>
      </w:r>
      <w:r w:rsidRPr="000338B8">
        <w:rPr>
          <w:rFonts w:asciiTheme="minorHAnsi" w:hAnsiTheme="minorHAnsi" w:cstheme="minorHAnsi"/>
          <w:b/>
          <w:bCs/>
          <w:i/>
          <w:color w:val="000000"/>
        </w:rPr>
        <w:t xml:space="preserve"> Si precisa che dovranno essere firmati digitalmente solo i singoli documenti e NON la cartella zippata. La marcatura digitale non è richiesta</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pPr>
        <w:spacing w:after="0" w:line="240" w:lineRule="auto"/>
        <w:jc w:val="both"/>
        <w:rPr>
          <w:rFonts w:asciiTheme="minorHAnsi" w:hAnsiTheme="minorHAnsi" w:cstheme="minorHAnsi"/>
        </w:rPr>
      </w:pPr>
      <w:proofErr w:type="spellStart"/>
      <w:r w:rsidRPr="000338B8">
        <w:rPr>
          <w:rFonts w:asciiTheme="minorHAnsi" w:eastAsia="Times New Roman" w:hAnsiTheme="minorHAnsi" w:cstheme="minorHAnsi"/>
          <w:b/>
          <w:bCs/>
          <w:i/>
          <w:iCs/>
          <w:color w:val="000000"/>
          <w:u w:val="single"/>
          <w:lang w:eastAsia="it-IT"/>
        </w:rPr>
        <w:t>Step</w:t>
      </w:r>
      <w:proofErr w:type="spellEnd"/>
      <w:r w:rsidRPr="000338B8">
        <w:rPr>
          <w:rFonts w:asciiTheme="minorHAnsi" w:eastAsia="Times New Roman" w:hAnsiTheme="minorHAnsi" w:cstheme="minorHAnsi"/>
          <w:b/>
          <w:bCs/>
          <w:i/>
          <w:iCs/>
          <w:color w:val="000000"/>
          <w:u w:val="single"/>
          <w:lang w:eastAsia="it-IT"/>
        </w:rPr>
        <w:t xml:space="preserve"> 1 - Documentazione richiesta</w:t>
      </w:r>
    </w:p>
    <w:p w:rsidR="008B0AC6"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 xml:space="preserve">Il Concorrente debitamente registrato a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accede con le proprie Chiavi di accesso nell’apposita sezione “Invio Offerta” relativa alla presente procedura accedendo al sito internet,all’indirizzo </w:t>
      </w:r>
      <w:hyperlink r:id="rId11" w:history="1">
        <w:r w:rsidR="008B0AC6" w:rsidRPr="000338B8">
          <w:rPr>
            <w:rStyle w:val="Collegamentoipertestuale"/>
            <w:rFonts w:asciiTheme="minorHAnsi" w:eastAsia="Times New Roman" w:hAnsiTheme="minorHAnsi" w:cstheme="minorHAnsi"/>
            <w:lang w:eastAsia="it-IT"/>
          </w:rPr>
          <w:t>https://www.ariaspa.it/wps/portal/Aria/</w:t>
        </w:r>
      </w:hyperlink>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Il concorrente dovrà dichiarare di accettare termini e condizioni della procedura.</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 xml:space="preserve">Questa dichiarazione verrà prodotta automaticamente dalla piattaforma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e acquisirà pieno valore legale con l’apposizione della firma digitale del Legale Rappresentante sul documento in formato .pdf che viene scaricato da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al quarto passaggio del percorso guidato “Invia offerta”. Questo documento conterrà insieme a tutti i dati dell’offerta inserita anche le dichiarazioni in discorso.</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 xml:space="preserve">Inoltre al primo </w:t>
      </w:r>
      <w:proofErr w:type="spellStart"/>
      <w:r w:rsidRPr="000338B8">
        <w:rPr>
          <w:rFonts w:asciiTheme="minorHAnsi" w:eastAsia="Times New Roman" w:hAnsiTheme="minorHAnsi" w:cstheme="minorHAnsi"/>
          <w:color w:val="000000"/>
          <w:lang w:eastAsia="it-IT"/>
        </w:rPr>
        <w:t>step</w:t>
      </w:r>
      <w:proofErr w:type="spellEnd"/>
      <w:r w:rsidRPr="000338B8">
        <w:rPr>
          <w:rFonts w:asciiTheme="minorHAnsi" w:eastAsia="Times New Roman" w:hAnsiTheme="minorHAnsi" w:cstheme="minorHAnsi"/>
          <w:color w:val="000000"/>
          <w:lang w:eastAsia="it-IT"/>
        </w:rPr>
        <w:t xml:space="preserve"> del percorso guidato “Invia offerta” l’operatore economico dovrà inserire la documentazione richiesta, debitamente compilata e firmata digitalmente, negli appositi campi di seguito riportati:</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Risposta alla indagine di mercato. L’istanza dovrà contenere la seguente dicitura</w:t>
      </w:r>
      <w:r w:rsidRPr="00365F9D">
        <w:rPr>
          <w:rFonts w:asciiTheme="minorHAnsi" w:eastAsia="Times New Roman" w:hAnsiTheme="minorHAnsi" w:cstheme="minorHAnsi"/>
          <w:color w:val="000000"/>
          <w:lang w:eastAsia="it-IT"/>
        </w:rPr>
        <w:t>: “</w:t>
      </w:r>
      <w:r w:rsidRPr="00365F9D">
        <w:rPr>
          <w:rFonts w:asciiTheme="minorHAnsi" w:eastAsia="Times New Roman" w:hAnsiTheme="minorHAnsi" w:cstheme="minorHAnsi"/>
          <w:b/>
          <w:bCs/>
          <w:shd w:val="clear" w:color="auto" w:fill="FFFFFF"/>
          <w:lang w:eastAsia="it-IT"/>
        </w:rPr>
        <w:t xml:space="preserve">Avviso pubblico esplorativo </w:t>
      </w:r>
      <w:r w:rsidR="000C5AA8" w:rsidRPr="00365F9D">
        <w:rPr>
          <w:rFonts w:asciiTheme="minorHAnsi" w:eastAsia="Times New Roman" w:hAnsiTheme="minorHAnsi" w:cstheme="minorHAnsi"/>
          <w:b/>
          <w:bCs/>
          <w:shd w:val="clear" w:color="auto" w:fill="FFFFFF"/>
          <w:lang w:eastAsia="it-IT"/>
        </w:rPr>
        <w:t xml:space="preserve">per </w:t>
      </w:r>
      <w:r w:rsidRPr="00365F9D">
        <w:rPr>
          <w:rFonts w:asciiTheme="minorHAnsi" w:eastAsia="Times New Roman" w:hAnsiTheme="minorHAnsi" w:cstheme="minorHAnsi"/>
          <w:b/>
          <w:bCs/>
          <w:shd w:val="clear" w:color="auto" w:fill="FFFFFF"/>
          <w:lang w:eastAsia="it-IT"/>
        </w:rPr>
        <w:t xml:space="preserve">“indagine di mercato” per la fornitura </w:t>
      </w:r>
      <w:r w:rsidR="00365F9D" w:rsidRPr="00365F9D">
        <w:rPr>
          <w:rFonts w:asciiTheme="minorHAnsi" w:eastAsia="Times New Roman" w:hAnsiTheme="minorHAnsi" w:cstheme="minorHAnsi"/>
          <w:b/>
          <w:bCs/>
          <w:shd w:val="clear" w:color="auto" w:fill="FFFFFF"/>
          <w:lang w:eastAsia="it-IT"/>
        </w:rPr>
        <w:t xml:space="preserve">di </w:t>
      </w:r>
      <w:r w:rsidRPr="00365F9D">
        <w:rPr>
          <w:rFonts w:asciiTheme="minorHAnsi" w:eastAsia="Times New Roman" w:hAnsiTheme="minorHAnsi" w:cstheme="minorHAnsi"/>
          <w:b/>
          <w:bCs/>
          <w:shd w:val="clear" w:color="auto" w:fill="FFFFFF"/>
          <w:lang w:eastAsia="it-IT"/>
        </w:rPr>
        <w:t xml:space="preserve"> </w:t>
      </w:r>
      <w:r w:rsidR="00365F9D" w:rsidRPr="00C122C0">
        <w:rPr>
          <w:rFonts w:asciiTheme="minorHAnsi" w:hAnsiTheme="minorHAnsi"/>
          <w:b/>
        </w:rPr>
        <w:t>kit</w:t>
      </w:r>
      <w:r w:rsidR="00365F9D" w:rsidRPr="00C122C0">
        <w:rPr>
          <w:rFonts w:asciiTheme="minorHAnsi" w:hAnsiTheme="minorHAnsi" w:cs="Segoe UI"/>
          <w:b/>
          <w:bCs/>
          <w:color w:val="323130"/>
          <w:shd w:val="clear" w:color="auto" w:fill="FFFFFF"/>
        </w:rPr>
        <w:t> </w:t>
      </w:r>
      <w:r w:rsidR="00365F9D" w:rsidRPr="00C1428A">
        <w:rPr>
          <w:rFonts w:asciiTheme="minorHAnsi" w:hAnsiTheme="minorHAnsi" w:cs="Segoe UI"/>
          <w:b/>
          <w:bCs/>
          <w:color w:val="000000" w:themeColor="text1"/>
          <w:shd w:val="clear" w:color="auto" w:fill="FFFFFF"/>
        </w:rPr>
        <w:t xml:space="preserve">per </w:t>
      </w:r>
      <w:proofErr w:type="spellStart"/>
      <w:r w:rsidR="00365F9D" w:rsidRPr="00C1428A">
        <w:rPr>
          <w:rFonts w:asciiTheme="minorHAnsi" w:hAnsiTheme="minorHAnsi" w:cs="Segoe UI"/>
          <w:b/>
          <w:bCs/>
          <w:color w:val="000000" w:themeColor="text1"/>
          <w:shd w:val="clear" w:color="auto" w:fill="FFFFFF"/>
        </w:rPr>
        <w:t>dispensazione</w:t>
      </w:r>
      <w:proofErr w:type="spellEnd"/>
      <w:r w:rsidR="00365F9D" w:rsidRPr="00C122C0">
        <w:rPr>
          <w:rFonts w:asciiTheme="minorHAnsi" w:hAnsiTheme="minorHAnsi" w:cs="Segoe UI"/>
          <w:b/>
          <w:bCs/>
          <w:color w:val="323130"/>
          <w:shd w:val="clear" w:color="auto" w:fill="FFFFFF"/>
        </w:rPr>
        <w:t xml:space="preserve"> </w:t>
      </w:r>
      <w:r w:rsidR="00365F9D">
        <w:rPr>
          <w:rFonts w:asciiTheme="minorHAnsi" w:hAnsiTheme="minorHAnsi" w:cs="Segoe UI"/>
          <w:b/>
          <w:bCs/>
          <w:color w:val="323130"/>
          <w:shd w:val="clear" w:color="auto" w:fill="FFFFFF"/>
        </w:rPr>
        <w:t>SAS</w:t>
      </w:r>
      <w:r w:rsidR="00365F9D" w:rsidRPr="00C122C0">
        <w:rPr>
          <w:rFonts w:asciiTheme="minorHAnsi" w:hAnsiTheme="minorHAnsi" w:cs="Segoe UI"/>
          <w:b/>
          <w:bCs/>
          <w:color w:val="323130"/>
          <w:shd w:val="clear" w:color="auto" w:fill="FFFFFF"/>
        </w:rPr>
        <w:t xml:space="preserve"> e </w:t>
      </w:r>
      <w:r w:rsidR="00365F9D">
        <w:rPr>
          <w:rFonts w:asciiTheme="minorHAnsi" w:hAnsiTheme="minorHAnsi" w:cs="Segoe UI"/>
          <w:b/>
          <w:bCs/>
          <w:color w:val="323130"/>
          <w:shd w:val="clear" w:color="auto" w:fill="FFFFFF"/>
        </w:rPr>
        <w:t>PAS</w:t>
      </w:r>
      <w:r w:rsidR="00365F9D" w:rsidRPr="00C122C0">
        <w:rPr>
          <w:rFonts w:asciiTheme="minorHAnsi" w:eastAsia="Times New Roman" w:hAnsiTheme="minorHAnsi" w:cstheme="minorHAnsi"/>
          <w:bCs/>
          <w:shd w:val="clear" w:color="auto" w:fill="FFFFFF"/>
          <w:lang w:eastAsia="it-IT"/>
        </w:rPr>
        <w:t xml:space="preserve"> </w:t>
      </w:r>
      <w:r w:rsidR="00365F9D">
        <w:rPr>
          <w:rFonts w:asciiTheme="minorHAnsi" w:eastAsia="Times New Roman" w:hAnsiTheme="minorHAnsi" w:cstheme="minorHAnsi"/>
          <w:b/>
          <w:bCs/>
          <w:shd w:val="clear" w:color="auto" w:fill="FFFFFF"/>
          <w:lang w:eastAsia="it-IT"/>
        </w:rPr>
        <w:t>occorrenti all'</w:t>
      </w:r>
      <w:proofErr w:type="spellStart"/>
      <w:r w:rsidR="00365F9D">
        <w:rPr>
          <w:rFonts w:asciiTheme="minorHAnsi" w:eastAsia="Times New Roman" w:hAnsiTheme="minorHAnsi" w:cstheme="minorHAnsi"/>
          <w:b/>
          <w:bCs/>
          <w:shd w:val="clear" w:color="auto" w:fill="FFFFFF"/>
          <w:lang w:eastAsia="it-IT"/>
        </w:rPr>
        <w:t>U.O.C.</w:t>
      </w:r>
      <w:proofErr w:type="spellEnd"/>
      <w:r w:rsidR="00365F9D">
        <w:rPr>
          <w:rFonts w:asciiTheme="minorHAnsi" w:eastAsia="Times New Roman" w:hAnsiTheme="minorHAnsi" w:cstheme="minorHAnsi"/>
          <w:b/>
          <w:bCs/>
          <w:shd w:val="clear" w:color="auto" w:fill="FFFFFF"/>
          <w:lang w:eastAsia="it-IT"/>
        </w:rPr>
        <w:t xml:space="preserve">  di Medicina Nucleare del Presidio S</w:t>
      </w:r>
      <w:r w:rsidR="00365F9D" w:rsidRPr="00C122C0">
        <w:rPr>
          <w:rFonts w:asciiTheme="minorHAnsi" w:eastAsia="Times New Roman" w:hAnsiTheme="minorHAnsi" w:cstheme="minorHAnsi"/>
          <w:b/>
          <w:bCs/>
          <w:shd w:val="clear" w:color="auto" w:fill="FFFFFF"/>
          <w:lang w:eastAsia="it-IT"/>
        </w:rPr>
        <w:t xml:space="preserve">an </w:t>
      </w:r>
      <w:r w:rsidR="00365F9D">
        <w:rPr>
          <w:rFonts w:asciiTheme="minorHAnsi" w:eastAsia="Times New Roman" w:hAnsiTheme="minorHAnsi" w:cstheme="minorHAnsi"/>
          <w:b/>
          <w:bCs/>
          <w:shd w:val="clear" w:color="auto" w:fill="FFFFFF"/>
          <w:lang w:eastAsia="it-IT"/>
        </w:rPr>
        <w:t>P</w:t>
      </w:r>
      <w:r w:rsidR="00365F9D" w:rsidRPr="00C122C0">
        <w:rPr>
          <w:rFonts w:asciiTheme="minorHAnsi" w:eastAsia="Times New Roman" w:hAnsiTheme="minorHAnsi" w:cstheme="minorHAnsi"/>
          <w:b/>
          <w:bCs/>
          <w:shd w:val="clear" w:color="auto" w:fill="FFFFFF"/>
          <w:lang w:eastAsia="it-IT"/>
        </w:rPr>
        <w:t xml:space="preserve">aolo  per la preparazione di </w:t>
      </w:r>
      <w:proofErr w:type="spellStart"/>
      <w:r w:rsidR="00365F9D" w:rsidRPr="00C122C0">
        <w:rPr>
          <w:rFonts w:asciiTheme="minorHAnsi" w:eastAsia="Times New Roman" w:hAnsiTheme="minorHAnsi" w:cstheme="minorHAnsi"/>
          <w:b/>
          <w:bCs/>
          <w:shd w:val="clear" w:color="auto" w:fill="FFFFFF"/>
          <w:lang w:eastAsia="it-IT"/>
        </w:rPr>
        <w:t>radiofarmaci</w:t>
      </w:r>
      <w:proofErr w:type="spellEnd"/>
      <w:r w:rsidR="00365F9D" w:rsidRPr="00C122C0">
        <w:rPr>
          <w:rFonts w:asciiTheme="minorHAnsi" w:eastAsia="Times New Roman" w:hAnsiTheme="minorHAnsi" w:cstheme="minorHAnsi"/>
          <w:b/>
          <w:bCs/>
          <w:shd w:val="clear" w:color="auto" w:fill="FFFFFF"/>
          <w:lang w:eastAsia="it-IT"/>
        </w:rPr>
        <w:t xml:space="preserve"> </w:t>
      </w:r>
      <w:r w:rsidRPr="000338B8">
        <w:rPr>
          <w:rFonts w:asciiTheme="minorHAnsi" w:eastAsia="Times New Roman" w:hAnsiTheme="minorHAnsi" w:cstheme="minorHAnsi"/>
          <w:color w:val="000000"/>
          <w:lang w:eastAsia="it-IT"/>
        </w:rPr>
        <w:t xml:space="preserve">ed essere sottoscritta con firma digitale dal legale rappresentante. </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Inoltre, l’operatore economico dovrà compilare ed accludere:</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 xml:space="preserve">- </w:t>
      </w:r>
      <w:r w:rsidRPr="000338B8">
        <w:rPr>
          <w:rFonts w:asciiTheme="minorHAnsi" w:eastAsia="Times New Roman" w:hAnsiTheme="minorHAnsi" w:cstheme="minorHAnsi"/>
          <w:b/>
          <w:bCs/>
          <w:color w:val="000000"/>
          <w:lang w:eastAsia="it-IT"/>
        </w:rPr>
        <w:t>l’allegato 1) e l’allegato 2)</w:t>
      </w:r>
      <w:r w:rsidRPr="000338B8">
        <w:rPr>
          <w:rFonts w:asciiTheme="minorHAnsi" w:eastAsia="Times New Roman" w:hAnsiTheme="minorHAnsi" w:cstheme="minorHAnsi"/>
          <w:color w:val="000000"/>
          <w:lang w:eastAsia="it-IT"/>
        </w:rPr>
        <w:t xml:space="preserve"> debitamente compilati e firmat</w:t>
      </w:r>
      <w:r w:rsidR="00365F9D">
        <w:rPr>
          <w:rFonts w:asciiTheme="minorHAnsi" w:eastAsia="Times New Roman" w:hAnsiTheme="minorHAnsi" w:cstheme="minorHAnsi"/>
          <w:color w:val="000000"/>
          <w:lang w:eastAsia="it-IT"/>
        </w:rPr>
        <w:t>i</w:t>
      </w:r>
      <w:r w:rsidRPr="000338B8">
        <w:rPr>
          <w:rFonts w:asciiTheme="minorHAnsi" w:eastAsia="Times New Roman" w:hAnsiTheme="minorHAnsi" w:cstheme="minorHAnsi"/>
          <w:color w:val="000000"/>
          <w:lang w:eastAsia="it-IT"/>
        </w:rPr>
        <w:t xml:space="preserve"> digitalmente;</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 copia del documento di identità del legale rappresentante o del procuratore (se a sottoscrivere l'istanza sia tale soggetto);</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 copia della procura generale o speciale di conferimento dei poteri di rappresentanza.</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 xml:space="preserve">- documentazione tecnica, </w:t>
      </w:r>
      <w:r w:rsidRPr="000338B8">
        <w:rPr>
          <w:rFonts w:asciiTheme="minorHAnsi" w:hAnsiTheme="minorHAnsi" w:cstheme="minorHAnsi"/>
          <w:bCs/>
          <w:color w:val="000000"/>
        </w:rPr>
        <w:t xml:space="preserve">di sicurezza, certificazione ecc.:, </w:t>
      </w:r>
      <w:r w:rsidRPr="000338B8">
        <w:rPr>
          <w:rFonts w:asciiTheme="minorHAnsi" w:eastAsia="Times New Roman" w:hAnsiTheme="minorHAnsi" w:cstheme="minorHAnsi"/>
          <w:color w:val="000000"/>
          <w:lang w:eastAsia="it-IT"/>
        </w:rPr>
        <w:t xml:space="preserve"> relativa all’articolo proposto</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hAnsiTheme="minorHAnsi" w:cstheme="minorHAnsi"/>
        </w:rPr>
      </w:pPr>
      <w:proofErr w:type="spellStart"/>
      <w:r w:rsidRPr="000338B8">
        <w:rPr>
          <w:rFonts w:asciiTheme="minorHAnsi" w:eastAsia="Times New Roman" w:hAnsiTheme="minorHAnsi" w:cstheme="minorHAnsi"/>
          <w:b/>
          <w:bCs/>
          <w:i/>
          <w:iCs/>
          <w:color w:val="000000"/>
          <w:u w:val="single"/>
          <w:lang w:eastAsia="it-IT"/>
        </w:rPr>
        <w:t>Step</w:t>
      </w:r>
      <w:proofErr w:type="spellEnd"/>
      <w:r w:rsidRPr="000338B8">
        <w:rPr>
          <w:rFonts w:asciiTheme="minorHAnsi" w:eastAsia="Times New Roman" w:hAnsiTheme="minorHAnsi" w:cstheme="minorHAnsi"/>
          <w:b/>
          <w:bCs/>
          <w:i/>
          <w:iCs/>
          <w:color w:val="000000"/>
          <w:u w:val="single"/>
          <w:lang w:eastAsia="it-IT"/>
        </w:rPr>
        <w:t xml:space="preserve"> 2 - Offerta tecnica</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 xml:space="preserve">Al secondo </w:t>
      </w:r>
      <w:proofErr w:type="spellStart"/>
      <w:r w:rsidRPr="000338B8">
        <w:rPr>
          <w:rFonts w:asciiTheme="minorHAnsi" w:eastAsia="Times New Roman" w:hAnsiTheme="minorHAnsi" w:cstheme="minorHAnsi"/>
          <w:color w:val="000000"/>
          <w:lang w:eastAsia="it-IT"/>
        </w:rPr>
        <w:t>step</w:t>
      </w:r>
      <w:proofErr w:type="spellEnd"/>
      <w:r w:rsidRPr="000338B8">
        <w:rPr>
          <w:rFonts w:asciiTheme="minorHAnsi" w:eastAsia="Times New Roman" w:hAnsiTheme="minorHAnsi" w:cstheme="minorHAnsi"/>
          <w:color w:val="000000"/>
          <w:lang w:eastAsia="it-IT"/>
        </w:rPr>
        <w:t xml:space="preserve"> del percorso guidato “Invia offerta” l’operatore economico NON deve inserire alcuna documentazione, poiché la presente procedura non prevede offerta tecnica. L’operatore economico deve quindi cliccare su “Avanti” e procedere con la sottomissione dell’offerta economica come di seguito descritto. </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hAnsiTheme="minorHAnsi" w:cstheme="minorHAnsi"/>
        </w:rPr>
      </w:pPr>
      <w:proofErr w:type="spellStart"/>
      <w:r w:rsidRPr="000338B8">
        <w:rPr>
          <w:rFonts w:asciiTheme="minorHAnsi" w:eastAsia="Times New Roman" w:hAnsiTheme="minorHAnsi" w:cstheme="minorHAnsi"/>
          <w:b/>
          <w:bCs/>
          <w:i/>
          <w:iCs/>
          <w:color w:val="000000"/>
          <w:u w:val="single"/>
          <w:lang w:eastAsia="it-IT"/>
        </w:rPr>
        <w:t>Step</w:t>
      </w:r>
      <w:proofErr w:type="spellEnd"/>
      <w:r w:rsidRPr="000338B8">
        <w:rPr>
          <w:rFonts w:asciiTheme="minorHAnsi" w:eastAsia="Times New Roman" w:hAnsiTheme="minorHAnsi" w:cstheme="minorHAnsi"/>
          <w:b/>
          <w:bCs/>
          <w:i/>
          <w:iCs/>
          <w:color w:val="000000"/>
          <w:u w:val="single"/>
          <w:lang w:eastAsia="it-IT"/>
        </w:rPr>
        <w:t xml:space="preserve"> 3 - Offerta economica</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 xml:space="preserve">Al terzo </w:t>
      </w:r>
      <w:proofErr w:type="spellStart"/>
      <w:r w:rsidRPr="000338B8">
        <w:rPr>
          <w:rFonts w:asciiTheme="minorHAnsi" w:eastAsia="Times New Roman" w:hAnsiTheme="minorHAnsi" w:cstheme="minorHAnsi"/>
          <w:color w:val="000000"/>
          <w:lang w:eastAsia="it-IT"/>
        </w:rPr>
        <w:t>step</w:t>
      </w:r>
      <w:proofErr w:type="spellEnd"/>
      <w:r w:rsidRPr="000338B8">
        <w:rPr>
          <w:rFonts w:asciiTheme="minorHAnsi" w:eastAsia="Times New Roman" w:hAnsiTheme="minorHAnsi" w:cstheme="minorHAnsi"/>
          <w:color w:val="000000"/>
          <w:lang w:eastAsia="it-IT"/>
        </w:rPr>
        <w:t xml:space="preserve"> del percorso guidato “Invia offerta” l’operatore economico deve inserire il valore 0,01€, in quanto necessario per arrivare fino alla fine del percorso di presentazione della documentazione.</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hAnsiTheme="minorHAnsi" w:cstheme="minorHAnsi"/>
        </w:rPr>
      </w:pPr>
      <w:proofErr w:type="spellStart"/>
      <w:r w:rsidRPr="000338B8">
        <w:rPr>
          <w:rFonts w:asciiTheme="minorHAnsi" w:eastAsia="Times New Roman" w:hAnsiTheme="minorHAnsi" w:cstheme="minorHAnsi"/>
          <w:b/>
          <w:bCs/>
          <w:i/>
          <w:iCs/>
          <w:color w:val="000000"/>
          <w:u w:val="single"/>
          <w:lang w:eastAsia="it-IT"/>
        </w:rPr>
        <w:t>Step</w:t>
      </w:r>
      <w:proofErr w:type="spellEnd"/>
      <w:r w:rsidRPr="000338B8">
        <w:rPr>
          <w:rFonts w:asciiTheme="minorHAnsi" w:eastAsia="Times New Roman" w:hAnsiTheme="minorHAnsi" w:cstheme="minorHAnsi"/>
          <w:b/>
          <w:bCs/>
          <w:i/>
          <w:iCs/>
          <w:color w:val="000000"/>
          <w:u w:val="single"/>
          <w:lang w:eastAsia="it-IT"/>
        </w:rPr>
        <w:t xml:space="preserve"> 4 - Riepilogo dell’offerta</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 xml:space="preserve">Al quarto </w:t>
      </w:r>
      <w:proofErr w:type="spellStart"/>
      <w:r w:rsidRPr="000338B8">
        <w:rPr>
          <w:rFonts w:asciiTheme="minorHAnsi" w:eastAsia="Times New Roman" w:hAnsiTheme="minorHAnsi" w:cstheme="minorHAnsi"/>
          <w:color w:val="000000"/>
          <w:lang w:eastAsia="it-IT"/>
        </w:rPr>
        <w:t>step</w:t>
      </w:r>
      <w:proofErr w:type="spellEnd"/>
      <w:r w:rsidRPr="000338B8">
        <w:rPr>
          <w:rFonts w:asciiTheme="minorHAnsi" w:eastAsia="Times New Roman" w:hAnsiTheme="minorHAnsi" w:cstheme="minorHAnsi"/>
          <w:color w:val="000000"/>
          <w:lang w:eastAsia="it-IT"/>
        </w:rPr>
        <w:t xml:space="preserve"> del percorso guidato “Invia offerta”, la piattaforma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genera automaticamente il “Documento d’offerta” in formato .pdf, contenente tutti i dati e le dichiarazioni relativi all’offerta inseriti negli </w:t>
      </w:r>
      <w:proofErr w:type="spellStart"/>
      <w:r w:rsidRPr="000338B8">
        <w:rPr>
          <w:rFonts w:asciiTheme="minorHAnsi" w:eastAsia="Times New Roman" w:hAnsiTheme="minorHAnsi" w:cstheme="minorHAnsi"/>
          <w:color w:val="000000"/>
          <w:lang w:eastAsia="it-IT"/>
        </w:rPr>
        <w:t>step</w:t>
      </w:r>
      <w:proofErr w:type="spellEnd"/>
      <w:r w:rsidRPr="000338B8">
        <w:rPr>
          <w:rFonts w:asciiTheme="minorHAnsi" w:eastAsia="Times New Roman" w:hAnsiTheme="minorHAnsi" w:cstheme="minorHAnsi"/>
          <w:color w:val="000000"/>
          <w:lang w:eastAsia="it-IT"/>
        </w:rPr>
        <w:t xml:space="preserve"> precedenti. L’operatore economico deve scaricare tale documento sul proprio terminale e sottoscriverlo con firma digitale.</w:t>
      </w:r>
    </w:p>
    <w:p w:rsidR="00A73379"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 xml:space="preserve">È quindi necessario, a pena di esclusione, in quanto elemento essenziale dell’offerta, effettuare l’upload in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del “Documento d’offerta” debitamente firmato digitalmente (secondo le modalità illustrate nella seguente tabella). Tutte le informazioni in merito all’essenzialità del “Documento d’offerta” e alle specifiche tecniche / procedurali sulle attività sono dettagliate nella schermata dello </w:t>
      </w:r>
      <w:proofErr w:type="spellStart"/>
      <w:r w:rsidRPr="000338B8">
        <w:rPr>
          <w:rFonts w:asciiTheme="minorHAnsi" w:eastAsia="Times New Roman" w:hAnsiTheme="minorHAnsi" w:cstheme="minorHAnsi"/>
          <w:color w:val="000000"/>
          <w:lang w:eastAsia="it-IT"/>
        </w:rPr>
        <w:t>step</w:t>
      </w:r>
      <w:proofErr w:type="spellEnd"/>
      <w:r w:rsidRPr="000338B8">
        <w:rPr>
          <w:rFonts w:asciiTheme="minorHAnsi" w:eastAsia="Times New Roman" w:hAnsiTheme="minorHAnsi" w:cstheme="minorHAnsi"/>
          <w:color w:val="000000"/>
          <w:lang w:eastAsia="it-IT"/>
        </w:rPr>
        <w:t xml:space="preserve"> 4 del percorso “Invia offerta” in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nonché nel documento allegato “Modalità tecniche per l’utilizzo della piattaforma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w:t>
      </w:r>
    </w:p>
    <w:p w:rsidR="00F34BB4" w:rsidRPr="000338B8" w:rsidRDefault="00E80DBC">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eastAsia="Times New Roman" w:hAnsiTheme="minorHAnsi" w:cstheme="minorHAnsi"/>
          <w:b/>
          <w:bCs/>
          <w:i/>
          <w:iCs/>
          <w:color w:val="000000"/>
          <w:u w:val="single"/>
          <w:lang w:eastAsia="it-IT"/>
        </w:rPr>
      </w:pPr>
      <w:proofErr w:type="spellStart"/>
      <w:r w:rsidRPr="000338B8">
        <w:rPr>
          <w:rFonts w:asciiTheme="minorHAnsi" w:eastAsia="Times New Roman" w:hAnsiTheme="minorHAnsi" w:cstheme="minorHAnsi"/>
          <w:b/>
          <w:bCs/>
          <w:i/>
          <w:iCs/>
          <w:color w:val="000000"/>
          <w:u w:val="single"/>
          <w:lang w:eastAsia="it-IT"/>
        </w:rPr>
        <w:t>Step</w:t>
      </w:r>
      <w:proofErr w:type="spellEnd"/>
      <w:r w:rsidRPr="000338B8">
        <w:rPr>
          <w:rFonts w:asciiTheme="minorHAnsi" w:eastAsia="Times New Roman" w:hAnsiTheme="minorHAnsi" w:cstheme="minorHAnsi"/>
          <w:b/>
          <w:bCs/>
          <w:i/>
          <w:iCs/>
          <w:color w:val="000000"/>
          <w:u w:val="single"/>
          <w:lang w:eastAsia="it-IT"/>
        </w:rPr>
        <w:t xml:space="preserve"> 5 - Invio offerta</w:t>
      </w:r>
    </w:p>
    <w:p w:rsidR="00A73379" w:rsidRPr="000338B8" w:rsidRDefault="00F34BB4">
      <w:pPr>
        <w:pBdr>
          <w:top w:val="single" w:sz="6" w:space="1" w:color="000001"/>
          <w:left w:val="single" w:sz="6" w:space="1" w:color="000001"/>
          <w:bottom w:val="single" w:sz="6" w:space="1" w:color="000001"/>
          <w:right w:val="single" w:sz="6" w:space="1" w:color="000001"/>
        </w:pBd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 xml:space="preserve">Al quinto </w:t>
      </w:r>
      <w:proofErr w:type="spellStart"/>
      <w:r w:rsidRPr="000338B8">
        <w:rPr>
          <w:rFonts w:asciiTheme="minorHAnsi" w:eastAsia="Times New Roman" w:hAnsiTheme="minorHAnsi" w:cstheme="minorHAnsi"/>
          <w:color w:val="000000"/>
          <w:lang w:eastAsia="it-IT"/>
        </w:rPr>
        <w:t>step</w:t>
      </w:r>
      <w:proofErr w:type="spellEnd"/>
      <w:r w:rsidRPr="000338B8">
        <w:rPr>
          <w:rFonts w:asciiTheme="minorHAnsi" w:eastAsia="Times New Roman" w:hAnsiTheme="minorHAnsi" w:cstheme="minorHAnsi"/>
          <w:color w:val="000000"/>
          <w:lang w:eastAsia="it-IT"/>
        </w:rPr>
        <w:t xml:space="preserve"> del percorso guidato “Invia offerta” l’operatore economico visualizza il riepilogo di tutte le informazioni componenti la propria offerta. L’operatore economico, per concludere il percorso guidato ed inviare l’offerta, deve cliccare l’apposito tasto “Invia offerta”. </w:t>
      </w:r>
      <w:proofErr w:type="spellStart"/>
      <w:r w:rsidRPr="000338B8">
        <w:rPr>
          <w:rFonts w:asciiTheme="minorHAnsi" w:eastAsia="Times New Roman" w:hAnsiTheme="minorHAnsi" w:cstheme="minorHAnsi"/>
          <w:color w:val="000000"/>
          <w:lang w:eastAsia="it-IT"/>
        </w:rPr>
        <w:t>Sintel</w:t>
      </w:r>
      <w:proofErr w:type="spellEnd"/>
      <w:r w:rsidRPr="000338B8">
        <w:rPr>
          <w:rFonts w:asciiTheme="minorHAnsi" w:eastAsia="Times New Roman" w:hAnsiTheme="minorHAnsi" w:cstheme="minorHAnsi"/>
          <w:color w:val="000000"/>
          <w:lang w:eastAsia="it-IT"/>
        </w:rPr>
        <w:t xml:space="preserve"> restituirà un messaggio a video dando evidenza del buon esito dell’invio dell’offerta</w:t>
      </w:r>
    </w:p>
    <w:p w:rsidR="00A73379" w:rsidRPr="000338B8" w:rsidRDefault="00E80DBC">
      <w:pPr>
        <w:pBdr>
          <w:top w:val="single" w:sz="6" w:space="1" w:color="000001"/>
          <w:left w:val="single" w:sz="6" w:space="0" w:color="000001"/>
          <w:bottom w:val="single" w:sz="6" w:space="1" w:color="000001"/>
          <w:right w:val="single" w:sz="6" w:space="1" w:color="000001"/>
        </w:pBdr>
        <w:shd w:val="clear" w:color="000000" w:fill="D9D9D9"/>
        <w:spacing w:after="0" w:line="240" w:lineRule="auto"/>
        <w:jc w:val="center"/>
        <w:rPr>
          <w:rFonts w:asciiTheme="minorHAnsi" w:eastAsia="Times New Roman" w:hAnsiTheme="minorHAnsi" w:cstheme="minorHAnsi"/>
          <w:color w:val="000000"/>
          <w:sz w:val="20"/>
          <w:szCs w:val="20"/>
          <w:lang w:eastAsia="it-IT"/>
        </w:rPr>
      </w:pPr>
      <w:r w:rsidRPr="000338B8">
        <w:rPr>
          <w:rFonts w:asciiTheme="minorHAnsi" w:eastAsia="Times New Roman" w:hAnsiTheme="minorHAnsi" w:cstheme="minorHAnsi"/>
          <w:color w:val="000000"/>
          <w:sz w:val="20"/>
          <w:szCs w:val="20"/>
          <w:lang w:eastAsia="it-IT"/>
        </w:rPr>
        <w:t>ATTENZIONE: VERIFICARE I CONTENUTI DELL’OFFERTA PRIMA DI PROCEDERE ALL’INVIO DELLA STESSA</w:t>
      </w:r>
    </w:p>
    <w:p w:rsidR="00A73379" w:rsidRPr="000338B8" w:rsidRDefault="00E80DBC">
      <w:pPr>
        <w:pBdr>
          <w:top w:val="single" w:sz="6" w:space="1" w:color="000001"/>
          <w:left w:val="single" w:sz="6" w:space="0" w:color="000001"/>
          <w:bottom w:val="single" w:sz="6" w:space="1" w:color="000001"/>
          <w:right w:val="single" w:sz="6" w:space="1" w:color="000001"/>
        </w:pBdr>
        <w:shd w:val="clear" w:color="000000" w:fill="D9D9D9"/>
        <w:spacing w:after="0" w:line="240" w:lineRule="auto"/>
        <w:jc w:val="center"/>
        <w:rPr>
          <w:rFonts w:asciiTheme="minorHAnsi" w:hAnsiTheme="minorHAnsi" w:cstheme="minorHAnsi"/>
        </w:rPr>
      </w:pPr>
      <w:r w:rsidRPr="000338B8">
        <w:rPr>
          <w:rFonts w:asciiTheme="minorHAnsi" w:eastAsia="Times New Roman" w:hAnsiTheme="minorHAnsi" w:cstheme="minorHAnsi"/>
          <w:color w:val="000000"/>
          <w:sz w:val="20"/>
          <w:szCs w:val="20"/>
          <w:lang w:eastAsia="it-IT"/>
        </w:rPr>
        <w:t xml:space="preserve">Si precisa che è di fondamentale importanza verificare allo </w:t>
      </w:r>
      <w:proofErr w:type="spellStart"/>
      <w:r w:rsidRPr="000338B8">
        <w:rPr>
          <w:rFonts w:asciiTheme="minorHAnsi" w:eastAsia="Times New Roman" w:hAnsiTheme="minorHAnsi" w:cstheme="minorHAnsi"/>
          <w:color w:val="000000"/>
          <w:sz w:val="20"/>
          <w:szCs w:val="20"/>
          <w:lang w:eastAsia="it-IT"/>
        </w:rPr>
        <w:t>step</w:t>
      </w:r>
      <w:proofErr w:type="spellEnd"/>
      <w:r w:rsidRPr="000338B8">
        <w:rPr>
          <w:rFonts w:asciiTheme="minorHAnsi" w:eastAsia="Times New Roman" w:hAnsiTheme="minorHAnsi" w:cstheme="minorHAnsi"/>
          <w:color w:val="000000"/>
          <w:sz w:val="20"/>
          <w:szCs w:val="20"/>
          <w:lang w:eastAsia="it-IT"/>
        </w:rPr>
        <w:t xml:space="preserve"> 5 del percorso guidato “Invia offerta” tutte le informazioni inserite nel percorso guidato stesso. È possibile ad es. aprire i singoli allegati inclusi nell’offerta, controllare i valori dell’offerta economica e la correttezza delle informazioni riportate nel “documento d’offerta”.</w:t>
      </w:r>
    </w:p>
    <w:p w:rsidR="00A73379" w:rsidRPr="000338B8" w:rsidRDefault="00E80DBC">
      <w:pPr>
        <w:pBdr>
          <w:top w:val="single" w:sz="6" w:space="1" w:color="000001"/>
          <w:left w:val="single" w:sz="6" w:space="0" w:color="000001"/>
          <w:bottom w:val="single" w:sz="6" w:space="1" w:color="000001"/>
          <w:right w:val="single" w:sz="6" w:space="1" w:color="000001"/>
        </w:pBdr>
        <w:shd w:val="clear" w:color="000000" w:fill="D9D9D9"/>
        <w:spacing w:after="0" w:line="240" w:lineRule="auto"/>
        <w:jc w:val="center"/>
        <w:rPr>
          <w:rFonts w:asciiTheme="minorHAnsi" w:eastAsia="Times New Roman" w:hAnsiTheme="minorHAnsi" w:cstheme="minorHAnsi"/>
          <w:color w:val="000000"/>
          <w:sz w:val="20"/>
          <w:szCs w:val="20"/>
          <w:lang w:eastAsia="it-IT"/>
        </w:rPr>
      </w:pPr>
      <w:r w:rsidRPr="000338B8">
        <w:rPr>
          <w:rFonts w:asciiTheme="minorHAnsi" w:eastAsia="Times New Roman" w:hAnsiTheme="minorHAnsi" w:cstheme="minorHAnsi"/>
          <w:color w:val="000000"/>
          <w:sz w:val="20"/>
          <w:szCs w:val="20"/>
          <w:lang w:eastAsia="it-IT"/>
        </w:rPr>
        <w:t>Si precisa inoltre che nel caso in cui l’offerta venga inviata, e vengano successivamente individuati degli errori, sarà necessario procedere ad inviare una nuova offerta che sostituirà tutti gli elementi della precedente (busta amministrativa, tecnica ed economica).</w:t>
      </w:r>
    </w:p>
    <w:p w:rsidR="00A73379" w:rsidRDefault="00A73379">
      <w:pPr>
        <w:spacing w:after="0" w:line="240" w:lineRule="auto"/>
        <w:jc w:val="both"/>
        <w:rPr>
          <w:rFonts w:asciiTheme="minorHAnsi" w:eastAsia="Times New Roman" w:hAnsiTheme="minorHAnsi" w:cstheme="minorHAnsi"/>
          <w:sz w:val="24"/>
          <w:szCs w:val="24"/>
          <w:lang w:eastAsia="it-IT"/>
        </w:rPr>
      </w:pPr>
    </w:p>
    <w:p w:rsidR="00F54C62" w:rsidRPr="000338B8" w:rsidRDefault="00F54C62">
      <w:pPr>
        <w:spacing w:after="0" w:line="240" w:lineRule="auto"/>
        <w:jc w:val="both"/>
        <w:rPr>
          <w:rFonts w:asciiTheme="minorHAnsi" w:eastAsia="Times New Roman" w:hAnsiTheme="minorHAnsi" w:cstheme="minorHAnsi"/>
          <w:sz w:val="24"/>
          <w:szCs w:val="24"/>
          <w:lang w:eastAsia="it-IT"/>
        </w:rPr>
      </w:pPr>
    </w:p>
    <w:p w:rsidR="00A73379" w:rsidRPr="000338B8" w:rsidRDefault="00E80DBC" w:rsidP="00AE4813">
      <w:pPr>
        <w:pStyle w:val="Paragrafoelenco"/>
        <w:numPr>
          <w:ilvl w:val="0"/>
          <w:numId w:val="6"/>
        </w:numPr>
        <w:spacing w:after="0" w:line="240" w:lineRule="auto"/>
        <w:contextualSpacing w:val="0"/>
        <w:jc w:val="both"/>
        <w:rPr>
          <w:rFonts w:asciiTheme="minorHAnsi" w:eastAsia="Times New Roman" w:hAnsiTheme="minorHAnsi" w:cstheme="minorHAnsi"/>
          <w:b/>
          <w:bCs/>
          <w:color w:val="000000"/>
          <w:lang w:eastAsia="it-IT"/>
        </w:rPr>
      </w:pPr>
      <w:r w:rsidRPr="000338B8">
        <w:rPr>
          <w:rFonts w:asciiTheme="minorHAnsi" w:eastAsia="Times New Roman" w:hAnsiTheme="minorHAnsi" w:cstheme="minorHAnsi"/>
          <w:b/>
          <w:bCs/>
          <w:color w:val="000000"/>
          <w:lang w:eastAsia="it-IT"/>
        </w:rPr>
        <w:t>Normativa sulla Privacy.</w:t>
      </w:r>
    </w:p>
    <w:p w:rsidR="00A73379"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 xml:space="preserve">In osservanza alle disposizioni previste dall’art. 28 del Regolamento UE 27 aprile 2016, n. 679 (Regolamento Europeo in materia di protezione dei dati personali, entrato in vigore il 24 maggio 2016 ed applicabile dal 25 maggio 2018) nonché del relativo </w:t>
      </w:r>
      <w:proofErr w:type="spellStart"/>
      <w:r w:rsidRPr="000338B8">
        <w:rPr>
          <w:rFonts w:asciiTheme="minorHAnsi" w:eastAsia="Times New Roman" w:hAnsiTheme="minorHAnsi" w:cstheme="minorHAnsi"/>
          <w:color w:val="000000"/>
          <w:lang w:eastAsia="it-IT"/>
        </w:rPr>
        <w:t>D.Lgs.</w:t>
      </w:r>
      <w:proofErr w:type="spellEnd"/>
      <w:r w:rsidRPr="000338B8">
        <w:rPr>
          <w:rFonts w:asciiTheme="minorHAnsi" w:eastAsia="Times New Roman" w:hAnsiTheme="minorHAnsi" w:cstheme="minorHAnsi"/>
          <w:color w:val="000000"/>
          <w:lang w:eastAsia="it-IT"/>
        </w:rPr>
        <w:t xml:space="preserve"> n. 101/2018, si precisa che il trattamento dei dati personali sarà improntato a liceità e correttezza nella piena tutela dei diritti dei concorrenti e della loro riservatezza; il trattamento dei dati personali ha la finalità di consentire l’accertamento della idoneità dei concorrenti a partecipare alla procedura di affidamento di cui trattasi. I dati dichiarati saranno utilizzati dagli uffici esclusivamente per l’istruttoria dell’istanza presentata e per le formalità ad essa connesse e non verranno divulgati e/o comunicati a terzi.</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rsidP="00AE4813">
      <w:pPr>
        <w:pStyle w:val="Paragrafoelenco"/>
        <w:numPr>
          <w:ilvl w:val="0"/>
          <w:numId w:val="6"/>
        </w:numPr>
        <w:spacing w:after="0" w:line="240" w:lineRule="auto"/>
        <w:contextualSpacing w:val="0"/>
        <w:jc w:val="both"/>
        <w:rPr>
          <w:rFonts w:asciiTheme="minorHAnsi" w:eastAsia="Times New Roman" w:hAnsiTheme="minorHAnsi" w:cstheme="minorHAnsi"/>
          <w:b/>
          <w:bCs/>
          <w:lang w:eastAsia="it-IT"/>
        </w:rPr>
      </w:pPr>
      <w:r w:rsidRPr="000338B8">
        <w:rPr>
          <w:rFonts w:asciiTheme="minorHAnsi" w:eastAsia="Times New Roman" w:hAnsiTheme="minorHAnsi" w:cstheme="minorHAnsi"/>
          <w:b/>
          <w:bCs/>
          <w:lang w:eastAsia="it-IT"/>
        </w:rPr>
        <w:t>Ulteriori informazioni.</w:t>
      </w:r>
    </w:p>
    <w:p w:rsidR="00A73379" w:rsidRPr="000338B8" w:rsidRDefault="00E80DBC">
      <w:pPr>
        <w:spacing w:after="0" w:line="240" w:lineRule="auto"/>
        <w:jc w:val="both"/>
        <w:rPr>
          <w:rFonts w:asciiTheme="minorHAnsi" w:hAnsiTheme="minorHAnsi" w:cstheme="minorHAnsi"/>
        </w:rPr>
      </w:pPr>
      <w:r w:rsidRPr="000338B8">
        <w:rPr>
          <w:rFonts w:asciiTheme="minorHAnsi" w:eastAsia="Times New Roman" w:hAnsiTheme="minorHAnsi" w:cstheme="minorHAnsi"/>
          <w:color w:val="000000"/>
          <w:lang w:eastAsia="it-IT"/>
        </w:rPr>
        <w:t>Con il presente Avviso non è indetta alcuna procedura di affidamento concorsuale o paraconcorsuale e non sono previste graduatorie di merito o attribuzione di punteggio. La presente indagine è finalizzata alla individuazione di operatori economici da invitare alla eventuale, successiva procedura concorrenziale. Il presente avviso ha scopo esclusivamente esplorativo e, pertanto, la manifestazione di interesse da parte degli operatori economici non determina l'instaurazione di posizioni giuridiche od obblighi negoziali e non vincola in alcun modo l’Azienda che si riserva, in ogni caso, a suo insindacabile giudizio, la possibilità di avviare altre procedure e/o di sospendere, modificare, revocare, annullare, in tutto o in parte, la presente indagine di mercato, senza che i soggetti richiedenti possano vantare alcuna pretesa.</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E80DBC">
      <w:pPr>
        <w:spacing w:after="0" w:line="240" w:lineRule="auto"/>
        <w:jc w:val="both"/>
        <w:rPr>
          <w:rFonts w:asciiTheme="minorHAnsi" w:eastAsia="Times New Roman" w:hAnsiTheme="minorHAnsi" w:cstheme="minorHAnsi"/>
          <w:color w:val="000000"/>
          <w:lang w:eastAsia="it-IT"/>
        </w:rPr>
      </w:pPr>
      <w:r w:rsidRPr="000338B8">
        <w:rPr>
          <w:rFonts w:asciiTheme="minorHAnsi" w:eastAsia="Times New Roman" w:hAnsiTheme="minorHAnsi" w:cstheme="minorHAnsi"/>
          <w:color w:val="000000"/>
          <w:lang w:eastAsia="it-IT"/>
        </w:rPr>
        <w:t>Il presente avviso è pubblicato sulla piattaforma SINTEL e sul sito internet della Stazione Appaltante.</w:t>
      </w: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A73379" w:rsidRPr="000338B8" w:rsidRDefault="00A73379">
      <w:pPr>
        <w:spacing w:after="0" w:line="240" w:lineRule="auto"/>
        <w:jc w:val="both"/>
        <w:rPr>
          <w:rFonts w:asciiTheme="minorHAnsi" w:eastAsia="Times New Roman" w:hAnsiTheme="minorHAnsi" w:cstheme="minorHAnsi"/>
          <w:sz w:val="24"/>
          <w:szCs w:val="24"/>
          <w:lang w:eastAsia="it-IT"/>
        </w:rPr>
      </w:pPr>
    </w:p>
    <w:p w:rsidR="00F558CE" w:rsidRPr="000338B8" w:rsidRDefault="00E80DBC">
      <w:pPr>
        <w:spacing w:after="0" w:line="240" w:lineRule="auto"/>
        <w:ind w:left="5301" w:right="-28"/>
        <w:jc w:val="center"/>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 xml:space="preserve">Il </w:t>
      </w:r>
      <w:r w:rsidR="00F558CE" w:rsidRPr="000338B8">
        <w:rPr>
          <w:rFonts w:asciiTheme="minorHAnsi" w:eastAsia="Times New Roman" w:hAnsiTheme="minorHAnsi" w:cstheme="minorHAnsi"/>
          <w:lang w:eastAsia="it-IT"/>
        </w:rPr>
        <w:t>RUP</w:t>
      </w:r>
    </w:p>
    <w:p w:rsidR="00F558CE" w:rsidRPr="000338B8" w:rsidRDefault="00F558CE">
      <w:pPr>
        <w:spacing w:after="0" w:line="240" w:lineRule="auto"/>
        <w:ind w:left="5301" w:right="-28"/>
        <w:jc w:val="center"/>
        <w:rPr>
          <w:rFonts w:asciiTheme="minorHAnsi" w:eastAsia="Times New Roman" w:hAnsiTheme="minorHAnsi" w:cstheme="minorHAnsi"/>
          <w:lang w:eastAsia="it-IT"/>
        </w:rPr>
      </w:pPr>
      <w:r w:rsidRPr="000338B8">
        <w:rPr>
          <w:rFonts w:asciiTheme="minorHAnsi" w:eastAsia="Times New Roman" w:hAnsiTheme="minorHAnsi" w:cstheme="minorHAnsi"/>
          <w:lang w:eastAsia="it-IT"/>
        </w:rPr>
        <w:t>dott. Paolo Pelliccia</w:t>
      </w:r>
    </w:p>
    <w:p w:rsidR="00A73379" w:rsidRPr="000338B8" w:rsidRDefault="00E80DBC">
      <w:pPr>
        <w:spacing w:after="0" w:line="240" w:lineRule="auto"/>
        <w:ind w:left="5301" w:right="-28"/>
        <w:jc w:val="center"/>
        <w:rPr>
          <w:rFonts w:asciiTheme="minorHAnsi" w:hAnsiTheme="minorHAnsi" w:cstheme="minorHAnsi"/>
        </w:rPr>
      </w:pPr>
      <w:r w:rsidRPr="000338B8">
        <w:rPr>
          <w:rFonts w:asciiTheme="minorHAnsi" w:eastAsia="Times New Roman" w:hAnsiTheme="minorHAnsi" w:cstheme="minorHAnsi"/>
          <w:lang w:eastAsia="it-IT"/>
        </w:rPr>
        <w:t>Direttore</w:t>
      </w:r>
      <w:r w:rsidR="00365F9D">
        <w:rPr>
          <w:rFonts w:asciiTheme="minorHAnsi" w:eastAsia="Times New Roman" w:hAnsiTheme="minorHAnsi" w:cstheme="minorHAnsi"/>
          <w:lang w:eastAsia="it-IT"/>
        </w:rPr>
        <w:t xml:space="preserve"> </w:t>
      </w:r>
      <w:r w:rsidRPr="000338B8">
        <w:rPr>
          <w:rFonts w:asciiTheme="minorHAnsi" w:eastAsia="Times New Roman" w:hAnsiTheme="minorHAnsi" w:cstheme="minorHAnsi"/>
          <w:lang w:eastAsia="it-IT"/>
        </w:rPr>
        <w:t xml:space="preserve">della S.C. Provveditorato </w:t>
      </w:r>
    </w:p>
    <w:p w:rsidR="00A73379" w:rsidRPr="000338B8" w:rsidRDefault="00A73379">
      <w:pPr>
        <w:spacing w:after="0" w:line="240" w:lineRule="auto"/>
        <w:ind w:left="5301" w:right="-28"/>
        <w:jc w:val="both"/>
        <w:rPr>
          <w:rFonts w:asciiTheme="minorHAnsi" w:eastAsia="Times New Roman" w:hAnsiTheme="minorHAnsi" w:cstheme="minorHAnsi"/>
          <w:i/>
          <w:iCs/>
          <w:sz w:val="24"/>
          <w:szCs w:val="24"/>
          <w:lang w:eastAsia="it-IT"/>
        </w:rPr>
      </w:pPr>
    </w:p>
    <w:p w:rsidR="00A73379" w:rsidRDefault="00E80DBC">
      <w:pPr>
        <w:spacing w:after="0" w:line="240" w:lineRule="auto"/>
        <w:ind w:left="5301" w:right="-28"/>
        <w:jc w:val="both"/>
        <w:rPr>
          <w:rFonts w:asciiTheme="minorHAnsi" w:eastAsia="Times New Roman" w:hAnsiTheme="minorHAnsi" w:cstheme="minorHAnsi"/>
          <w:b/>
          <w:bCs/>
          <w:sz w:val="16"/>
          <w:szCs w:val="16"/>
          <w:lang w:eastAsia="it-IT"/>
        </w:rPr>
      </w:pPr>
      <w:r w:rsidRPr="000338B8">
        <w:rPr>
          <w:rFonts w:asciiTheme="minorHAnsi" w:eastAsia="Times New Roman" w:hAnsiTheme="minorHAnsi" w:cstheme="minorHAnsi"/>
          <w:b/>
          <w:bCs/>
          <w:sz w:val="16"/>
          <w:szCs w:val="16"/>
          <w:lang w:eastAsia="it-IT"/>
        </w:rPr>
        <w:t xml:space="preserve">Il presente documento, redatto in formato elettronico, è sottoscritto digitalmente come previsto dal D.lgs. 7 marzo 2005, n. 82 </w:t>
      </w:r>
    </w:p>
    <w:p w:rsidR="009012F4" w:rsidRDefault="009012F4">
      <w:pPr>
        <w:spacing w:after="0" w:line="240" w:lineRule="auto"/>
        <w:ind w:left="5301" w:right="-28"/>
        <w:jc w:val="both"/>
        <w:rPr>
          <w:rFonts w:asciiTheme="minorHAnsi" w:eastAsia="Times New Roman" w:hAnsiTheme="minorHAnsi" w:cstheme="minorHAnsi"/>
          <w:b/>
          <w:bCs/>
          <w:sz w:val="16"/>
          <w:szCs w:val="16"/>
          <w:lang w:eastAsia="it-IT"/>
        </w:rPr>
      </w:pPr>
    </w:p>
    <w:p w:rsidR="009012F4" w:rsidRDefault="009012F4">
      <w:pPr>
        <w:spacing w:after="0" w:line="240" w:lineRule="auto"/>
        <w:ind w:left="5301" w:right="-28"/>
        <w:jc w:val="both"/>
        <w:rPr>
          <w:rFonts w:asciiTheme="minorHAnsi" w:eastAsia="Times New Roman" w:hAnsiTheme="minorHAnsi" w:cstheme="minorHAnsi"/>
          <w:b/>
          <w:bCs/>
          <w:sz w:val="16"/>
          <w:szCs w:val="16"/>
          <w:lang w:eastAsia="it-IT"/>
        </w:rPr>
      </w:pPr>
    </w:p>
    <w:p w:rsidR="009012F4" w:rsidRDefault="009012F4">
      <w:pPr>
        <w:spacing w:after="0" w:line="240" w:lineRule="auto"/>
        <w:ind w:left="5301" w:right="-28"/>
        <w:jc w:val="both"/>
        <w:rPr>
          <w:rFonts w:asciiTheme="minorHAnsi" w:eastAsia="Times New Roman" w:hAnsiTheme="minorHAnsi" w:cstheme="minorHAnsi"/>
          <w:b/>
          <w:bCs/>
          <w:sz w:val="16"/>
          <w:szCs w:val="16"/>
          <w:lang w:eastAsia="it-IT"/>
        </w:rPr>
      </w:pPr>
    </w:p>
    <w:p w:rsidR="009012F4" w:rsidRDefault="009012F4">
      <w:pPr>
        <w:spacing w:after="0" w:line="240" w:lineRule="auto"/>
        <w:ind w:left="5301" w:right="-28"/>
        <w:jc w:val="both"/>
        <w:rPr>
          <w:rFonts w:asciiTheme="minorHAnsi" w:eastAsia="Times New Roman" w:hAnsiTheme="minorHAnsi" w:cstheme="minorHAnsi"/>
          <w:b/>
          <w:bCs/>
          <w:sz w:val="16"/>
          <w:szCs w:val="16"/>
          <w:lang w:eastAsia="it-IT"/>
        </w:rPr>
      </w:pPr>
    </w:p>
    <w:p w:rsidR="009012F4" w:rsidRDefault="009012F4">
      <w:pPr>
        <w:spacing w:after="0" w:line="240" w:lineRule="auto"/>
        <w:ind w:left="5301" w:right="-28"/>
        <w:jc w:val="both"/>
        <w:rPr>
          <w:rFonts w:asciiTheme="minorHAnsi" w:eastAsia="Times New Roman" w:hAnsiTheme="minorHAnsi" w:cstheme="minorHAnsi"/>
          <w:b/>
          <w:bCs/>
          <w:sz w:val="16"/>
          <w:szCs w:val="16"/>
          <w:lang w:eastAsia="it-IT"/>
        </w:rPr>
      </w:pPr>
    </w:p>
    <w:p w:rsidR="009012F4" w:rsidRDefault="009012F4">
      <w:pPr>
        <w:spacing w:after="0" w:line="240" w:lineRule="auto"/>
        <w:ind w:left="5301" w:right="-28"/>
        <w:jc w:val="both"/>
        <w:rPr>
          <w:rFonts w:asciiTheme="minorHAnsi" w:eastAsia="Times New Roman" w:hAnsiTheme="minorHAnsi" w:cstheme="minorHAnsi"/>
          <w:b/>
          <w:bCs/>
          <w:sz w:val="16"/>
          <w:szCs w:val="16"/>
          <w:lang w:eastAsia="it-IT"/>
        </w:rPr>
      </w:pPr>
    </w:p>
    <w:p w:rsidR="009012F4" w:rsidRDefault="009012F4">
      <w:pPr>
        <w:spacing w:after="0" w:line="240" w:lineRule="auto"/>
        <w:ind w:left="5301" w:right="-28"/>
        <w:jc w:val="both"/>
        <w:rPr>
          <w:rFonts w:asciiTheme="minorHAnsi" w:eastAsia="Times New Roman" w:hAnsiTheme="minorHAnsi" w:cstheme="minorHAnsi"/>
          <w:b/>
          <w:bCs/>
          <w:sz w:val="16"/>
          <w:szCs w:val="16"/>
          <w:lang w:eastAsia="it-IT"/>
        </w:rPr>
      </w:pPr>
    </w:p>
    <w:p w:rsidR="009012F4" w:rsidRDefault="009012F4">
      <w:pPr>
        <w:spacing w:after="0" w:line="240" w:lineRule="auto"/>
        <w:ind w:left="5301" w:right="-28"/>
        <w:jc w:val="both"/>
        <w:rPr>
          <w:rFonts w:asciiTheme="minorHAnsi" w:eastAsia="Times New Roman" w:hAnsiTheme="minorHAnsi" w:cstheme="minorHAnsi"/>
          <w:b/>
          <w:bCs/>
          <w:sz w:val="16"/>
          <w:szCs w:val="16"/>
          <w:lang w:eastAsia="it-IT"/>
        </w:rPr>
      </w:pPr>
    </w:p>
    <w:p w:rsidR="009012F4" w:rsidRDefault="009012F4">
      <w:pPr>
        <w:spacing w:after="0" w:line="240" w:lineRule="auto"/>
        <w:ind w:left="5301" w:right="-28"/>
        <w:jc w:val="both"/>
        <w:rPr>
          <w:rFonts w:asciiTheme="minorHAnsi" w:eastAsia="Times New Roman" w:hAnsiTheme="minorHAnsi" w:cstheme="minorHAnsi"/>
          <w:b/>
          <w:bCs/>
          <w:sz w:val="16"/>
          <w:szCs w:val="16"/>
          <w:lang w:eastAsia="it-IT"/>
        </w:rPr>
      </w:pPr>
    </w:p>
    <w:p w:rsidR="009012F4" w:rsidRDefault="009012F4">
      <w:pPr>
        <w:spacing w:after="0" w:line="240" w:lineRule="auto"/>
        <w:ind w:left="5301" w:right="-28"/>
        <w:jc w:val="both"/>
        <w:rPr>
          <w:rFonts w:asciiTheme="minorHAnsi" w:eastAsia="Times New Roman" w:hAnsiTheme="minorHAnsi" w:cstheme="minorHAnsi"/>
          <w:b/>
          <w:bCs/>
          <w:sz w:val="16"/>
          <w:szCs w:val="16"/>
          <w:lang w:eastAsia="it-IT"/>
        </w:rPr>
      </w:pPr>
    </w:p>
    <w:p w:rsidR="009012F4" w:rsidRDefault="009012F4">
      <w:pPr>
        <w:spacing w:after="0" w:line="240" w:lineRule="auto"/>
        <w:ind w:left="5301" w:right="-28"/>
        <w:jc w:val="both"/>
        <w:rPr>
          <w:rFonts w:asciiTheme="minorHAnsi" w:eastAsia="Times New Roman" w:hAnsiTheme="minorHAnsi" w:cstheme="minorHAnsi"/>
          <w:b/>
          <w:bCs/>
          <w:sz w:val="16"/>
          <w:szCs w:val="16"/>
          <w:lang w:eastAsia="it-IT"/>
        </w:rPr>
      </w:pPr>
    </w:p>
    <w:p w:rsidR="009012F4" w:rsidRPr="000338B8" w:rsidRDefault="009012F4" w:rsidP="009012F4">
      <w:pPr>
        <w:spacing w:after="0" w:line="240" w:lineRule="auto"/>
        <w:ind w:left="426" w:right="-28"/>
        <w:rPr>
          <w:rFonts w:asciiTheme="minorHAnsi" w:hAnsiTheme="minorHAnsi" w:cstheme="minorHAnsi"/>
        </w:rPr>
      </w:pPr>
    </w:p>
    <w:sectPr w:rsidR="009012F4" w:rsidRPr="000338B8" w:rsidSect="004F154D">
      <w:headerReference w:type="default" r:id="rId12"/>
      <w:footerReference w:type="default" r:id="rId13"/>
      <w:pgSz w:w="11906" w:h="16838"/>
      <w:pgMar w:top="1417" w:right="1134" w:bottom="1134" w:left="1134" w:header="708"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3D7" w:rsidRDefault="009F23D7">
      <w:pPr>
        <w:spacing w:after="0" w:line="240" w:lineRule="auto"/>
      </w:pPr>
      <w:r>
        <w:separator/>
      </w:r>
    </w:p>
  </w:endnote>
  <w:endnote w:type="continuationSeparator" w:id="1">
    <w:p w:rsidR="009F23D7" w:rsidRDefault="009F2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834248"/>
      <w:docPartObj>
        <w:docPartGallery w:val="Page Numbers (Bottom of Page)"/>
        <w:docPartUnique/>
      </w:docPartObj>
    </w:sdtPr>
    <w:sdtContent>
      <w:p w:rsidR="009012F4" w:rsidRDefault="00E41BE9">
        <w:pPr>
          <w:pStyle w:val="Pidipagina"/>
          <w:jc w:val="center"/>
        </w:pPr>
        <w:r w:rsidRPr="009012F4">
          <w:rPr>
            <w:sz w:val="18"/>
            <w:szCs w:val="18"/>
          </w:rPr>
          <w:fldChar w:fldCharType="begin"/>
        </w:r>
        <w:r w:rsidR="009012F4" w:rsidRPr="009012F4">
          <w:rPr>
            <w:sz w:val="18"/>
            <w:szCs w:val="18"/>
          </w:rPr>
          <w:instrText xml:space="preserve"> PAGE   \* MERGEFORMAT </w:instrText>
        </w:r>
        <w:r w:rsidRPr="009012F4">
          <w:rPr>
            <w:sz w:val="18"/>
            <w:szCs w:val="18"/>
          </w:rPr>
          <w:fldChar w:fldCharType="separate"/>
        </w:r>
        <w:r w:rsidR="00C94B5F">
          <w:rPr>
            <w:noProof/>
            <w:sz w:val="18"/>
            <w:szCs w:val="18"/>
          </w:rPr>
          <w:t>1</w:t>
        </w:r>
        <w:r w:rsidRPr="009012F4">
          <w:rPr>
            <w:sz w:val="18"/>
            <w:szCs w:val="18"/>
          </w:rPr>
          <w:fldChar w:fldCharType="end"/>
        </w:r>
      </w:p>
    </w:sdtContent>
  </w:sdt>
  <w:p w:rsidR="009012F4" w:rsidRDefault="009012F4" w:rsidP="009012F4">
    <w:pPr>
      <w:tabs>
        <w:tab w:val="center" w:pos="4819"/>
        <w:tab w:val="right" w:pos="9638"/>
      </w:tabs>
      <w:spacing w:after="0" w:line="240" w:lineRule="auto"/>
      <w:jc w:val="center"/>
    </w:pPr>
    <w:r>
      <w:rPr>
        <w:rFonts w:cs="Calibri"/>
        <w:color w:val="333333"/>
        <w:sz w:val="16"/>
        <w:szCs w:val="16"/>
        <w:lang w:eastAsia="zh-CN"/>
      </w:rPr>
      <w:t>Sede Legale</w:t>
    </w:r>
    <w:r>
      <w:rPr>
        <w:rFonts w:cs="Calibri"/>
        <w:color w:val="333333"/>
        <w:sz w:val="14"/>
        <w:szCs w:val="14"/>
        <w:lang w:eastAsia="zh-CN"/>
      </w:rPr>
      <w:t xml:space="preserve">: </w:t>
    </w:r>
    <w:r>
      <w:rPr>
        <w:rFonts w:cs="Calibri"/>
        <w:color w:val="333333"/>
        <w:sz w:val="16"/>
        <w:szCs w:val="16"/>
        <w:lang w:eastAsia="zh-CN"/>
      </w:rPr>
      <w:t xml:space="preserve">ASST Santi Paolo e Carlo - via A. di </w:t>
    </w:r>
    <w:proofErr w:type="spellStart"/>
    <w:r>
      <w:rPr>
        <w:rFonts w:cs="Calibri"/>
        <w:color w:val="333333"/>
        <w:sz w:val="16"/>
        <w:szCs w:val="16"/>
        <w:lang w:eastAsia="zh-CN"/>
      </w:rPr>
      <w:t>Rudinì</w:t>
    </w:r>
    <w:proofErr w:type="spellEnd"/>
    <w:r>
      <w:rPr>
        <w:rFonts w:cs="Calibri"/>
        <w:color w:val="333333"/>
        <w:sz w:val="16"/>
        <w:szCs w:val="16"/>
        <w:lang w:eastAsia="zh-CN"/>
      </w:rPr>
      <w:t>, 8 - 20142 Milano</w:t>
    </w:r>
  </w:p>
  <w:p w:rsidR="009012F4" w:rsidRDefault="009012F4" w:rsidP="009012F4">
    <w:pPr>
      <w:tabs>
        <w:tab w:val="center" w:pos="4819"/>
        <w:tab w:val="right" w:pos="9638"/>
      </w:tabs>
      <w:spacing w:after="0" w:line="240" w:lineRule="auto"/>
      <w:jc w:val="center"/>
      <w:rPr>
        <w:rFonts w:cs="Calibri"/>
        <w:color w:val="333333"/>
        <w:sz w:val="16"/>
        <w:szCs w:val="16"/>
        <w:lang w:eastAsia="zh-CN"/>
      </w:rPr>
    </w:pPr>
    <w:r>
      <w:rPr>
        <w:rFonts w:cs="Calibri"/>
        <w:color w:val="333333"/>
        <w:sz w:val="16"/>
        <w:szCs w:val="16"/>
        <w:lang w:eastAsia="zh-CN"/>
      </w:rPr>
      <w:t>Tel. 02/8184.1 (Centralino)   Fax 02/8910875 (Protocollo Generale)</w:t>
    </w:r>
  </w:p>
  <w:p w:rsidR="009012F4" w:rsidRDefault="009012F4" w:rsidP="009012F4">
    <w:pPr>
      <w:tabs>
        <w:tab w:val="center" w:pos="4819"/>
        <w:tab w:val="right" w:pos="9638"/>
      </w:tabs>
      <w:spacing w:after="0" w:line="240" w:lineRule="auto"/>
      <w:jc w:val="center"/>
      <w:rPr>
        <w:rFonts w:cs="Calibri"/>
        <w:color w:val="333333"/>
        <w:sz w:val="16"/>
        <w:szCs w:val="16"/>
        <w:lang w:eastAsia="zh-CN"/>
      </w:rPr>
    </w:pPr>
    <w:r>
      <w:rPr>
        <w:rFonts w:cs="Calibri"/>
        <w:color w:val="333333"/>
        <w:sz w:val="16"/>
        <w:szCs w:val="16"/>
        <w:lang w:eastAsia="zh-CN"/>
      </w:rPr>
      <w:t xml:space="preserve">Cod. </w:t>
    </w:r>
    <w:proofErr w:type="spellStart"/>
    <w:r>
      <w:rPr>
        <w:rFonts w:cs="Calibri"/>
        <w:color w:val="333333"/>
        <w:sz w:val="16"/>
        <w:szCs w:val="16"/>
        <w:lang w:eastAsia="zh-CN"/>
      </w:rPr>
      <w:t>Fisc</w:t>
    </w:r>
    <w:proofErr w:type="spellEnd"/>
    <w:r>
      <w:rPr>
        <w:rFonts w:cs="Calibri"/>
        <w:color w:val="333333"/>
        <w:sz w:val="16"/>
        <w:szCs w:val="16"/>
        <w:lang w:eastAsia="zh-CN"/>
      </w:rPr>
      <w:t xml:space="preserve">. 09321970965   </w:t>
    </w:r>
    <w:proofErr w:type="spellStart"/>
    <w:r>
      <w:rPr>
        <w:rFonts w:cs="Calibri"/>
        <w:color w:val="333333"/>
        <w:sz w:val="16"/>
        <w:szCs w:val="16"/>
        <w:lang w:eastAsia="zh-CN"/>
      </w:rPr>
      <w:t>P.IVA</w:t>
    </w:r>
    <w:proofErr w:type="spellEnd"/>
    <w:r>
      <w:rPr>
        <w:rFonts w:cs="Calibri"/>
        <w:color w:val="333333"/>
        <w:sz w:val="16"/>
        <w:szCs w:val="16"/>
        <w:lang w:eastAsia="zh-CN"/>
      </w:rPr>
      <w:t xml:space="preserve"> 09321970965</w:t>
    </w:r>
  </w:p>
  <w:p w:rsidR="009F23D7" w:rsidRDefault="009F23D7">
    <w:pPr>
      <w:tabs>
        <w:tab w:val="center" w:pos="4819"/>
        <w:tab w:val="right" w:pos="9638"/>
      </w:tabs>
      <w:spacing w:after="0" w:line="240" w:lineRule="auto"/>
      <w:jc w:val="center"/>
      <w:rPr>
        <w:rFonts w:cs="Calibri"/>
        <w:color w:val="333333"/>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3D7" w:rsidRDefault="009F23D7">
      <w:pPr>
        <w:spacing w:after="0" w:line="240" w:lineRule="auto"/>
      </w:pPr>
      <w:r>
        <w:separator/>
      </w:r>
    </w:p>
  </w:footnote>
  <w:footnote w:type="continuationSeparator" w:id="1">
    <w:p w:rsidR="009F23D7" w:rsidRDefault="009F23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F4" w:rsidRDefault="00C94B5F" w:rsidP="00C94B5F">
    <w:pPr>
      <w:pStyle w:val="Intestazione"/>
      <w:tabs>
        <w:tab w:val="clear" w:pos="4819"/>
      </w:tabs>
    </w:pPr>
    <w:r w:rsidRPr="00C94B5F">
      <w:drawing>
        <wp:inline distT="0" distB="0" distL="0" distR="0">
          <wp:extent cx="1619250" cy="681038"/>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0004" cy="681355"/>
                  </a:xfrm>
                  <a:prstGeom prst="rect">
                    <a:avLst/>
                  </a:prstGeom>
                  <a:solidFill>
                    <a:srgbClr val="FFFFFF">
                      <a:alpha val="0"/>
                    </a:srgbClr>
                  </a:solidFill>
                  <a:ln w="9525">
                    <a:noFill/>
                    <a:miter lim="800000"/>
                    <a:headEnd/>
                    <a:tailEnd/>
                  </a:ln>
                </pic:spPr>
              </pic:pic>
            </a:graphicData>
          </a:graphic>
        </wp:inline>
      </w:drawing>
    </w:r>
  </w:p>
  <w:p w:rsidR="00C94B5F" w:rsidRDefault="00C94B5F" w:rsidP="00C94B5F">
    <w:pPr>
      <w:widowControl w:val="0"/>
      <w:tabs>
        <w:tab w:val="left" w:pos="1009"/>
        <w:tab w:val="center" w:pos="2267"/>
      </w:tabs>
      <w:spacing w:line="240" w:lineRule="exact"/>
      <w:ind w:right="-130"/>
      <w:rPr>
        <w:rFonts w:ascii="Arial" w:hAnsi="Arial" w:cs="Arial"/>
        <w:b/>
        <w:sz w:val="18"/>
        <w:szCs w:val="18"/>
      </w:rPr>
    </w:pPr>
    <w:r>
      <w:rPr>
        <w:rFonts w:ascii="Arial" w:hAnsi="Arial" w:cs="Arial"/>
        <w:b/>
        <w:bCs/>
        <w:color w:val="333333"/>
        <w:sz w:val="18"/>
        <w:szCs w:val="18"/>
      </w:rPr>
      <w:t>S. C. PROVVEDITORATO</w:t>
    </w:r>
  </w:p>
  <w:p w:rsidR="00C94B5F" w:rsidRPr="00C94B5F" w:rsidRDefault="00C94B5F" w:rsidP="00C94B5F">
    <w:pPr>
      <w:widowControl w:val="0"/>
      <w:spacing w:after="0" w:line="240" w:lineRule="auto"/>
      <w:ind w:right="-130"/>
      <w:rPr>
        <w:rFonts w:ascii="Candara" w:hAnsi="Candara" w:cs="Arial"/>
        <w:b/>
        <w:color w:val="333333"/>
        <w:sz w:val="16"/>
        <w:szCs w:val="16"/>
      </w:rPr>
    </w:pPr>
    <w:r w:rsidRPr="00C94B5F">
      <w:rPr>
        <w:rFonts w:ascii="Candara" w:hAnsi="Candara" w:cs="Arial"/>
        <w:b/>
        <w:color w:val="333333"/>
        <w:sz w:val="16"/>
        <w:szCs w:val="16"/>
      </w:rPr>
      <w:t>Direttore: Dott. Paolo Pelliccia</w:t>
    </w:r>
  </w:p>
  <w:p w:rsidR="00C94B5F" w:rsidRPr="00C94B5F" w:rsidRDefault="00C94B5F" w:rsidP="00C94B5F">
    <w:pPr>
      <w:widowControl w:val="0"/>
      <w:spacing w:after="0" w:line="240" w:lineRule="auto"/>
      <w:ind w:right="-130"/>
      <w:rPr>
        <w:rFonts w:ascii="Candara" w:hAnsi="Candara" w:cs="Arial"/>
        <w:color w:val="333333"/>
        <w:sz w:val="16"/>
        <w:szCs w:val="16"/>
        <w:lang w:val="en-US"/>
      </w:rPr>
    </w:pPr>
    <w:r w:rsidRPr="00C94B5F">
      <w:rPr>
        <w:rFonts w:ascii="Candara" w:hAnsi="Candara" w:cs="Arial"/>
        <w:color w:val="333333"/>
        <w:sz w:val="16"/>
        <w:szCs w:val="16"/>
        <w:lang w:val="en-US"/>
      </w:rPr>
      <w:t xml:space="preserve">Tel. 02-4022.2590- 02-8184.2148 </w:t>
    </w:r>
  </w:p>
  <w:p w:rsidR="009F23D7" w:rsidRPr="00C94B5F" w:rsidRDefault="00C94B5F" w:rsidP="00C94B5F">
    <w:pPr>
      <w:pStyle w:val="Intestazione"/>
      <w:tabs>
        <w:tab w:val="clear" w:pos="4819"/>
        <w:tab w:val="clear" w:pos="9638"/>
        <w:tab w:val="left" w:pos="6330"/>
      </w:tabs>
      <w:rPr>
        <w:rFonts w:ascii="Candara" w:hAnsi="Candara" w:cs="Arial"/>
        <w:color w:val="333333"/>
        <w:sz w:val="16"/>
        <w:szCs w:val="16"/>
        <w:lang w:val="en-US"/>
      </w:rPr>
    </w:pPr>
    <w:r w:rsidRPr="00C94B5F">
      <w:rPr>
        <w:rFonts w:ascii="Candara" w:hAnsi="Candara" w:cs="Arial"/>
        <w:color w:val="333333"/>
        <w:sz w:val="16"/>
        <w:szCs w:val="16"/>
        <w:lang w:val="en-US"/>
      </w:rPr>
      <w:t>Fax 02-8184.4000</w:t>
    </w:r>
  </w:p>
  <w:p w:rsidR="00C94B5F" w:rsidRPr="00C94B5F" w:rsidRDefault="00C94B5F" w:rsidP="00C94B5F">
    <w:pPr>
      <w:widowControl w:val="0"/>
      <w:spacing w:after="0" w:line="240" w:lineRule="auto"/>
      <w:ind w:right="-130"/>
      <w:rPr>
        <w:rFonts w:ascii="Candara" w:hAnsi="Candara" w:cs="Arial"/>
        <w:color w:val="333333"/>
        <w:sz w:val="14"/>
        <w:szCs w:val="14"/>
        <w:lang w:val="en-US"/>
      </w:rPr>
    </w:pPr>
    <w:proofErr w:type="spellStart"/>
    <w:r w:rsidRPr="00C94B5F">
      <w:rPr>
        <w:rFonts w:ascii="Candara" w:hAnsi="Candara" w:cs="Arial"/>
        <w:color w:val="333333"/>
        <w:sz w:val="14"/>
        <w:szCs w:val="14"/>
        <w:lang w:val="en-US"/>
      </w:rPr>
      <w:t>PEC:</w:t>
    </w:r>
    <w:hyperlink r:id="rId2" w:history="1">
      <w:r w:rsidRPr="00C94B5F">
        <w:rPr>
          <w:rStyle w:val="Collegamentoipertestuale"/>
          <w:rFonts w:ascii="Candara" w:hAnsi="Candara" w:cs="Arial"/>
          <w:sz w:val="14"/>
          <w:szCs w:val="14"/>
          <w:lang w:val="en-US"/>
        </w:rPr>
        <w:t>provveditorato@pec.asstsantipaolocarlo.it</w:t>
      </w:r>
      <w:proofErr w:type="spellEnd"/>
    </w:hyperlink>
  </w:p>
  <w:p w:rsidR="00C94B5F" w:rsidRPr="00C94B5F" w:rsidRDefault="00C94B5F" w:rsidP="00C94B5F">
    <w:pPr>
      <w:widowControl w:val="0"/>
      <w:spacing w:after="0" w:line="240" w:lineRule="auto"/>
      <w:ind w:right="-130"/>
      <w:rPr>
        <w:rFonts w:ascii="Candara" w:hAnsi="Candara" w:cs="Arial"/>
        <w:color w:val="333333"/>
        <w:sz w:val="14"/>
        <w:szCs w:val="14"/>
        <w:lang w:val="en-US"/>
      </w:rPr>
    </w:pPr>
    <w:r w:rsidRPr="00C94B5F">
      <w:rPr>
        <w:rFonts w:ascii="Candara" w:hAnsi="Candara" w:cs="Arial"/>
        <w:color w:val="333333"/>
        <w:sz w:val="14"/>
        <w:szCs w:val="14"/>
        <w:lang w:val="en-US"/>
      </w:rPr>
      <w:t>E-</w:t>
    </w:r>
    <w:proofErr w:type="spellStart"/>
    <w:r w:rsidRPr="00C94B5F">
      <w:rPr>
        <w:rFonts w:ascii="Candara" w:hAnsi="Candara" w:cs="Arial"/>
        <w:color w:val="333333"/>
        <w:sz w:val="14"/>
        <w:szCs w:val="14"/>
        <w:lang w:val="en-US"/>
      </w:rPr>
      <w:t>MAIL:provveditorato.segreteria@asstsantipaolocarlo.it</w:t>
    </w:r>
    <w:proofErr w:type="spellEnd"/>
  </w:p>
  <w:p w:rsidR="00C94B5F" w:rsidRPr="00C94B5F" w:rsidRDefault="00C94B5F" w:rsidP="00C94B5F">
    <w:pPr>
      <w:widowControl w:val="0"/>
      <w:spacing w:after="0" w:line="240" w:lineRule="auto"/>
      <w:ind w:right="-130"/>
      <w:rPr>
        <w:rFonts w:ascii="Candara" w:hAnsi="Candara" w:cs="Arial"/>
        <w:color w:val="333333"/>
        <w:sz w:val="14"/>
        <w:szCs w:val="14"/>
      </w:rPr>
    </w:pPr>
    <w:r w:rsidRPr="00C94B5F">
      <w:rPr>
        <w:rFonts w:ascii="Candara" w:hAnsi="Candara" w:cs="Arial"/>
        <w:color w:val="333333"/>
        <w:sz w:val="14"/>
        <w:szCs w:val="14"/>
      </w:rPr>
      <w:t>Sede operativa: Presidio San Carlo</w:t>
    </w:r>
  </w:p>
  <w:p w:rsidR="00C94B5F" w:rsidRPr="00C94B5F" w:rsidRDefault="00C94B5F" w:rsidP="00C94B5F">
    <w:pPr>
      <w:pStyle w:val="Intestazione"/>
      <w:tabs>
        <w:tab w:val="clear" w:pos="4819"/>
        <w:tab w:val="clear" w:pos="9638"/>
        <w:tab w:val="left" w:pos="6330"/>
      </w:tabs>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780" w:hanging="360"/>
      </w:pPr>
      <w:rPr>
        <w:rFonts w:ascii="Tahoma" w:eastAsia="Calibri" w:hAnsi="Tahoma" w:cs="Tahoma"/>
        <w:b w:val="0"/>
        <w:sz w:val="20"/>
        <w:szCs w:val="20"/>
      </w:rPr>
    </w:lvl>
  </w:abstractNum>
  <w:abstractNum w:abstractNumId="1">
    <w:nsid w:val="00000003"/>
    <w:multiLevelType w:val="multilevel"/>
    <w:tmpl w:val="00000003"/>
    <w:name w:val="WW8Num3"/>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4D17CCB"/>
    <w:multiLevelType w:val="hybridMultilevel"/>
    <w:tmpl w:val="2A6A8568"/>
    <w:lvl w:ilvl="0" w:tplc="5768B1D0">
      <w:numFmt w:val="bullet"/>
      <w:lvlText w:val=""/>
      <w:lvlJc w:val="left"/>
      <w:pPr>
        <w:ind w:left="720" w:hanging="360"/>
      </w:pPr>
      <w:rPr>
        <w:rFonts w:ascii="Symbol" w:eastAsia="Calibri"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B23A2E"/>
    <w:multiLevelType w:val="hybridMultilevel"/>
    <w:tmpl w:val="959E335C"/>
    <w:lvl w:ilvl="0" w:tplc="53C872C6">
      <w:numFmt w:val="bullet"/>
      <w:lvlText w:val="-"/>
      <w:lvlJc w:val="left"/>
      <w:pPr>
        <w:ind w:left="720" w:hanging="360"/>
      </w:pPr>
      <w:rPr>
        <w:rFonts w:ascii="Corbel" w:eastAsia="Times New Roman" w:hAnsi="Corbe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8B2418"/>
    <w:multiLevelType w:val="hybridMultilevel"/>
    <w:tmpl w:val="9F700174"/>
    <w:lvl w:ilvl="0" w:tplc="2FCADDE0">
      <w:start w:val="1"/>
      <w:numFmt w:val="decimal"/>
      <w:lvlText w:val="%1."/>
      <w:lvlJc w:val="left"/>
      <w:pPr>
        <w:ind w:left="780" w:hanging="360"/>
      </w:pPr>
      <w:rPr>
        <w:b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nsid w:val="16CD6463"/>
    <w:multiLevelType w:val="multilevel"/>
    <w:tmpl w:val="D3F0507A"/>
    <w:lvl w:ilvl="0">
      <w:start w:val="1"/>
      <w:numFmt w:val="decimal"/>
      <w:lvlText w:val="%1."/>
      <w:lvlJc w:val="left"/>
      <w:pPr>
        <w:tabs>
          <w:tab w:val="num" w:pos="360"/>
        </w:tabs>
        <w:ind w:left="1080" w:hanging="360"/>
      </w:pPr>
      <w:rPr>
        <w:b/>
        <w:sz w:val="22"/>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6">
    <w:nsid w:val="192D1746"/>
    <w:multiLevelType w:val="multilevel"/>
    <w:tmpl w:val="093EDA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1DD65103"/>
    <w:multiLevelType w:val="hybridMultilevel"/>
    <w:tmpl w:val="041AC832"/>
    <w:lvl w:ilvl="0" w:tplc="53C872C6">
      <w:numFmt w:val="bullet"/>
      <w:lvlText w:val="-"/>
      <w:lvlJc w:val="left"/>
      <w:pPr>
        <w:ind w:left="720" w:hanging="360"/>
      </w:pPr>
      <w:rPr>
        <w:rFonts w:ascii="Corbel" w:eastAsia="Times New Roman" w:hAnsi="Corbe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8C6A0B"/>
    <w:multiLevelType w:val="hybridMultilevel"/>
    <w:tmpl w:val="BE8EBF8C"/>
    <w:lvl w:ilvl="0" w:tplc="124A15E8">
      <w:start w:val="1"/>
      <w:numFmt w:val="lowerLetter"/>
      <w:lvlText w:val="%1)"/>
      <w:lvlJc w:val="left"/>
      <w:pPr>
        <w:ind w:left="720" w:hanging="360"/>
      </w:pPr>
      <w:rPr>
        <w:rFonts w:eastAsia="Times New Roman" w:hint="default"/>
        <w:i/>
        <w:color w:val="000000"/>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AE2F82"/>
    <w:multiLevelType w:val="hybridMultilevel"/>
    <w:tmpl w:val="8AB827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980F7C"/>
    <w:multiLevelType w:val="hybridMultilevel"/>
    <w:tmpl w:val="7888796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56D2153"/>
    <w:multiLevelType w:val="multilevel"/>
    <w:tmpl w:val="3566EB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4BD56233"/>
    <w:multiLevelType w:val="multilevel"/>
    <w:tmpl w:val="0E5AF7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50285B52"/>
    <w:multiLevelType w:val="multilevel"/>
    <w:tmpl w:val="6AB2B6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EA87E01"/>
    <w:multiLevelType w:val="multilevel"/>
    <w:tmpl w:val="82C2C1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721857B4"/>
    <w:multiLevelType w:val="multilevel"/>
    <w:tmpl w:val="CA60448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nsid w:val="75A4792D"/>
    <w:multiLevelType w:val="hybridMultilevel"/>
    <w:tmpl w:val="1A6C1A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7BC9112B"/>
    <w:multiLevelType w:val="hybridMultilevel"/>
    <w:tmpl w:val="9A0E86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D81203"/>
    <w:multiLevelType w:val="hybridMultilevel"/>
    <w:tmpl w:val="480C7B38"/>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364"/>
        </w:tabs>
        <w:ind w:left="1364" w:hanging="360"/>
      </w:pPr>
    </w:lvl>
    <w:lvl w:ilvl="2" w:tplc="04100005">
      <w:start w:val="1"/>
      <w:numFmt w:val="decimal"/>
      <w:lvlText w:val="%3."/>
      <w:lvlJc w:val="left"/>
      <w:pPr>
        <w:tabs>
          <w:tab w:val="num" w:pos="2084"/>
        </w:tabs>
        <w:ind w:left="2084" w:hanging="360"/>
      </w:pPr>
    </w:lvl>
    <w:lvl w:ilvl="3" w:tplc="04100001">
      <w:start w:val="1"/>
      <w:numFmt w:val="decimal"/>
      <w:lvlText w:val="%4."/>
      <w:lvlJc w:val="left"/>
      <w:pPr>
        <w:tabs>
          <w:tab w:val="num" w:pos="2804"/>
        </w:tabs>
        <w:ind w:left="2804" w:hanging="360"/>
      </w:pPr>
    </w:lvl>
    <w:lvl w:ilvl="4" w:tplc="04100003">
      <w:start w:val="1"/>
      <w:numFmt w:val="decimal"/>
      <w:lvlText w:val="%5."/>
      <w:lvlJc w:val="left"/>
      <w:pPr>
        <w:tabs>
          <w:tab w:val="num" w:pos="3524"/>
        </w:tabs>
        <w:ind w:left="3524" w:hanging="360"/>
      </w:pPr>
    </w:lvl>
    <w:lvl w:ilvl="5" w:tplc="04100005">
      <w:start w:val="1"/>
      <w:numFmt w:val="decimal"/>
      <w:lvlText w:val="%6."/>
      <w:lvlJc w:val="left"/>
      <w:pPr>
        <w:tabs>
          <w:tab w:val="num" w:pos="4244"/>
        </w:tabs>
        <w:ind w:left="4244" w:hanging="360"/>
      </w:pPr>
    </w:lvl>
    <w:lvl w:ilvl="6" w:tplc="04100001">
      <w:start w:val="1"/>
      <w:numFmt w:val="decimal"/>
      <w:lvlText w:val="%7."/>
      <w:lvlJc w:val="left"/>
      <w:pPr>
        <w:tabs>
          <w:tab w:val="num" w:pos="4964"/>
        </w:tabs>
        <w:ind w:left="4964" w:hanging="360"/>
      </w:pPr>
    </w:lvl>
    <w:lvl w:ilvl="7" w:tplc="04100003">
      <w:start w:val="1"/>
      <w:numFmt w:val="decimal"/>
      <w:lvlText w:val="%8."/>
      <w:lvlJc w:val="left"/>
      <w:pPr>
        <w:tabs>
          <w:tab w:val="num" w:pos="5684"/>
        </w:tabs>
        <w:ind w:left="5684" w:hanging="360"/>
      </w:pPr>
    </w:lvl>
    <w:lvl w:ilvl="8" w:tplc="04100005">
      <w:start w:val="1"/>
      <w:numFmt w:val="decimal"/>
      <w:lvlText w:val="%9."/>
      <w:lvlJc w:val="left"/>
      <w:pPr>
        <w:tabs>
          <w:tab w:val="num" w:pos="6404"/>
        </w:tabs>
        <w:ind w:left="6404" w:hanging="360"/>
      </w:pPr>
    </w:lvl>
  </w:abstractNum>
  <w:num w:numId="1">
    <w:abstractNumId w:val="12"/>
  </w:num>
  <w:num w:numId="2">
    <w:abstractNumId w:val="13"/>
  </w:num>
  <w:num w:numId="3">
    <w:abstractNumId w:val="15"/>
  </w:num>
  <w:num w:numId="4">
    <w:abstractNumId w:val="11"/>
  </w:num>
  <w:num w:numId="5">
    <w:abstractNumId w:val="6"/>
  </w:num>
  <w:num w:numId="6">
    <w:abstractNumId w:val="5"/>
  </w:num>
  <w:num w:numId="7">
    <w:abstractNumId w:val="14"/>
  </w:num>
  <w:num w:numId="8">
    <w:abstractNumId w:val="3"/>
  </w:num>
  <w:num w:numId="9">
    <w:abstractNumId w:val="2"/>
  </w:num>
  <w:num w:numId="10">
    <w:abstractNumId w:val="0"/>
  </w:num>
  <w:num w:numId="11">
    <w:abstractNumId w:val="4"/>
  </w:num>
  <w:num w:numId="12">
    <w:abstractNumId w:val="9"/>
  </w:num>
  <w:num w:numId="13">
    <w:abstractNumId w:val="7"/>
  </w:num>
  <w:num w:numId="14">
    <w:abstractNumId w:val="16"/>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9"/>
  <w:hyphenationZone w:val="283"/>
  <w:characterSpacingControl w:val="doNotCompress"/>
  <w:hdrShapeDefaults>
    <o:shapedefaults v:ext="edit" spidmax="2049"/>
  </w:hdrShapeDefaults>
  <w:footnotePr>
    <w:footnote w:id="0"/>
    <w:footnote w:id="1"/>
  </w:footnotePr>
  <w:endnotePr>
    <w:endnote w:id="0"/>
    <w:endnote w:id="1"/>
  </w:endnotePr>
  <w:compat/>
  <w:rsids>
    <w:rsidRoot w:val="00A73379"/>
    <w:rsid w:val="000338B8"/>
    <w:rsid w:val="00053D38"/>
    <w:rsid w:val="000802BD"/>
    <w:rsid w:val="000C5AA8"/>
    <w:rsid w:val="000E4F8D"/>
    <w:rsid w:val="00110374"/>
    <w:rsid w:val="00127ADC"/>
    <w:rsid w:val="00155A75"/>
    <w:rsid w:val="0023294A"/>
    <w:rsid w:val="00295606"/>
    <w:rsid w:val="002978F3"/>
    <w:rsid w:val="002E5F72"/>
    <w:rsid w:val="00305FFE"/>
    <w:rsid w:val="00365F9D"/>
    <w:rsid w:val="00366B2E"/>
    <w:rsid w:val="00381C43"/>
    <w:rsid w:val="003B1EC4"/>
    <w:rsid w:val="003B617D"/>
    <w:rsid w:val="003F2F4A"/>
    <w:rsid w:val="003F733B"/>
    <w:rsid w:val="0043747C"/>
    <w:rsid w:val="00470624"/>
    <w:rsid w:val="004719B6"/>
    <w:rsid w:val="004A1AD9"/>
    <w:rsid w:val="004F154D"/>
    <w:rsid w:val="005041D0"/>
    <w:rsid w:val="00523E0A"/>
    <w:rsid w:val="00535405"/>
    <w:rsid w:val="00554437"/>
    <w:rsid w:val="0059091A"/>
    <w:rsid w:val="00590AF8"/>
    <w:rsid w:val="0059480E"/>
    <w:rsid w:val="005E4F60"/>
    <w:rsid w:val="00603B9A"/>
    <w:rsid w:val="00612867"/>
    <w:rsid w:val="00616BC1"/>
    <w:rsid w:val="006922ED"/>
    <w:rsid w:val="006A174C"/>
    <w:rsid w:val="006C1933"/>
    <w:rsid w:val="006D5FB5"/>
    <w:rsid w:val="006F1287"/>
    <w:rsid w:val="006F2D74"/>
    <w:rsid w:val="00743CB9"/>
    <w:rsid w:val="007A1DF6"/>
    <w:rsid w:val="007B5F60"/>
    <w:rsid w:val="007C6C94"/>
    <w:rsid w:val="007E059F"/>
    <w:rsid w:val="007F2D02"/>
    <w:rsid w:val="00813C34"/>
    <w:rsid w:val="00816F3A"/>
    <w:rsid w:val="00864640"/>
    <w:rsid w:val="008656A7"/>
    <w:rsid w:val="008657B8"/>
    <w:rsid w:val="00873FE5"/>
    <w:rsid w:val="00875F0F"/>
    <w:rsid w:val="00884F19"/>
    <w:rsid w:val="008B0AC6"/>
    <w:rsid w:val="008B5D93"/>
    <w:rsid w:val="008C10E4"/>
    <w:rsid w:val="008D745E"/>
    <w:rsid w:val="008E025E"/>
    <w:rsid w:val="008E765E"/>
    <w:rsid w:val="009012F4"/>
    <w:rsid w:val="00922577"/>
    <w:rsid w:val="009543B1"/>
    <w:rsid w:val="0095500B"/>
    <w:rsid w:val="009670AB"/>
    <w:rsid w:val="00986F1D"/>
    <w:rsid w:val="009957EE"/>
    <w:rsid w:val="009969CE"/>
    <w:rsid w:val="009A1555"/>
    <w:rsid w:val="009D2CC6"/>
    <w:rsid w:val="009F23D7"/>
    <w:rsid w:val="00A6085B"/>
    <w:rsid w:val="00A73379"/>
    <w:rsid w:val="00A915A6"/>
    <w:rsid w:val="00AA5AD4"/>
    <w:rsid w:val="00AC15C8"/>
    <w:rsid w:val="00AC7D6D"/>
    <w:rsid w:val="00AE4813"/>
    <w:rsid w:val="00AF3E7A"/>
    <w:rsid w:val="00B02A93"/>
    <w:rsid w:val="00B1061F"/>
    <w:rsid w:val="00B15CF5"/>
    <w:rsid w:val="00B479E8"/>
    <w:rsid w:val="00C06F2E"/>
    <w:rsid w:val="00C122C0"/>
    <w:rsid w:val="00C1428A"/>
    <w:rsid w:val="00C62E29"/>
    <w:rsid w:val="00C71B42"/>
    <w:rsid w:val="00C94B5F"/>
    <w:rsid w:val="00CE77E8"/>
    <w:rsid w:val="00D01791"/>
    <w:rsid w:val="00D170B4"/>
    <w:rsid w:val="00D3745C"/>
    <w:rsid w:val="00D43E4E"/>
    <w:rsid w:val="00D52349"/>
    <w:rsid w:val="00D600C5"/>
    <w:rsid w:val="00DC186E"/>
    <w:rsid w:val="00DE47E6"/>
    <w:rsid w:val="00DF01F7"/>
    <w:rsid w:val="00DF151A"/>
    <w:rsid w:val="00E14116"/>
    <w:rsid w:val="00E41BE9"/>
    <w:rsid w:val="00E80DBC"/>
    <w:rsid w:val="00E83816"/>
    <w:rsid w:val="00E92AFB"/>
    <w:rsid w:val="00F34BB4"/>
    <w:rsid w:val="00F54C62"/>
    <w:rsid w:val="00F558CE"/>
    <w:rsid w:val="00F76F0F"/>
    <w:rsid w:val="00F90893"/>
    <w:rsid w:val="00FC7A90"/>
    <w:rsid w:val="00FF45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F154D"/>
    <w:pPr>
      <w:suppressAutoHyphens/>
      <w:overflowPunct w:val="0"/>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rsid w:val="004F154D"/>
    <w:rPr>
      <w:rFonts w:ascii="Tahoma" w:hAnsi="Tahoma" w:cs="Tahoma"/>
      <w:sz w:val="16"/>
      <w:szCs w:val="16"/>
    </w:rPr>
  </w:style>
  <w:style w:type="character" w:customStyle="1" w:styleId="IntestazioneCarattere">
    <w:name w:val="Intestazione Carattere"/>
    <w:basedOn w:val="Carpredefinitoparagrafo"/>
    <w:uiPriority w:val="99"/>
    <w:rsid w:val="004F154D"/>
  </w:style>
  <w:style w:type="character" w:customStyle="1" w:styleId="PidipaginaCarattere">
    <w:name w:val="Piè di pagina Carattere"/>
    <w:basedOn w:val="Carpredefinitoparagrafo"/>
    <w:uiPriority w:val="99"/>
    <w:rsid w:val="004F154D"/>
  </w:style>
  <w:style w:type="character" w:customStyle="1" w:styleId="CollegamentoInternet">
    <w:name w:val="Collegamento Internet"/>
    <w:basedOn w:val="Carpredefinitoparagrafo"/>
    <w:rsid w:val="004F154D"/>
    <w:rPr>
      <w:color w:val="0000FF"/>
      <w:u w:val="single"/>
    </w:rPr>
  </w:style>
  <w:style w:type="character" w:customStyle="1" w:styleId="ListLabel1">
    <w:name w:val="ListLabel 1"/>
    <w:rsid w:val="004F154D"/>
    <w:rPr>
      <w:sz w:val="22"/>
      <w:szCs w:val="22"/>
    </w:rPr>
  </w:style>
  <w:style w:type="character" w:customStyle="1" w:styleId="ListLabel2">
    <w:name w:val="ListLabel 2"/>
    <w:rsid w:val="004F154D"/>
    <w:rPr>
      <w:b/>
      <w:sz w:val="22"/>
      <w:szCs w:val="22"/>
    </w:rPr>
  </w:style>
  <w:style w:type="character" w:customStyle="1" w:styleId="ListLabel3">
    <w:name w:val="ListLabel 3"/>
    <w:rsid w:val="004F154D"/>
    <w:rPr>
      <w:sz w:val="20"/>
    </w:rPr>
  </w:style>
  <w:style w:type="character" w:customStyle="1" w:styleId="ListLabel4">
    <w:name w:val="ListLabel 4"/>
    <w:rsid w:val="004F154D"/>
    <w:rPr>
      <w:b/>
      <w:color w:val="000000"/>
      <w:sz w:val="22"/>
    </w:rPr>
  </w:style>
  <w:style w:type="character" w:customStyle="1" w:styleId="ListLabel5">
    <w:name w:val="ListLabel 5"/>
    <w:rsid w:val="004F154D"/>
    <w:rPr>
      <w:rFonts w:cs="Symbol"/>
      <w:sz w:val="20"/>
    </w:rPr>
  </w:style>
  <w:style w:type="character" w:customStyle="1" w:styleId="ListLabel6">
    <w:name w:val="ListLabel 6"/>
    <w:rsid w:val="004F154D"/>
    <w:rPr>
      <w:rFonts w:cs="Courier New"/>
      <w:sz w:val="20"/>
    </w:rPr>
  </w:style>
  <w:style w:type="character" w:customStyle="1" w:styleId="ListLabel7">
    <w:name w:val="ListLabel 7"/>
    <w:rsid w:val="004F154D"/>
    <w:rPr>
      <w:rFonts w:cs="Wingdings"/>
      <w:sz w:val="20"/>
    </w:rPr>
  </w:style>
  <w:style w:type="character" w:customStyle="1" w:styleId="ListLabel8">
    <w:name w:val="ListLabel 8"/>
    <w:rsid w:val="004F154D"/>
    <w:rPr>
      <w:b/>
      <w:sz w:val="22"/>
    </w:rPr>
  </w:style>
  <w:style w:type="character" w:customStyle="1" w:styleId="ListLabel9">
    <w:name w:val="ListLabel 9"/>
    <w:rsid w:val="004F154D"/>
    <w:rPr>
      <w:rFonts w:cs="Symbol"/>
      <w:sz w:val="20"/>
    </w:rPr>
  </w:style>
  <w:style w:type="character" w:customStyle="1" w:styleId="ListLabel10">
    <w:name w:val="ListLabel 10"/>
    <w:rsid w:val="004F154D"/>
    <w:rPr>
      <w:rFonts w:cs="Courier New"/>
      <w:sz w:val="20"/>
    </w:rPr>
  </w:style>
  <w:style w:type="character" w:customStyle="1" w:styleId="ListLabel11">
    <w:name w:val="ListLabel 11"/>
    <w:rsid w:val="004F154D"/>
    <w:rPr>
      <w:rFonts w:cs="Wingdings"/>
      <w:sz w:val="20"/>
    </w:rPr>
  </w:style>
  <w:style w:type="character" w:customStyle="1" w:styleId="ListLabel12">
    <w:name w:val="ListLabel 12"/>
    <w:rsid w:val="004F154D"/>
    <w:rPr>
      <w:b/>
      <w:sz w:val="22"/>
    </w:rPr>
  </w:style>
  <w:style w:type="character" w:customStyle="1" w:styleId="ListLabel13">
    <w:name w:val="ListLabel 13"/>
    <w:rsid w:val="004F154D"/>
    <w:rPr>
      <w:rFonts w:cs="Symbol"/>
      <w:sz w:val="20"/>
    </w:rPr>
  </w:style>
  <w:style w:type="character" w:customStyle="1" w:styleId="ListLabel14">
    <w:name w:val="ListLabel 14"/>
    <w:rsid w:val="004F154D"/>
    <w:rPr>
      <w:rFonts w:cs="Courier New"/>
      <w:sz w:val="20"/>
    </w:rPr>
  </w:style>
  <w:style w:type="character" w:customStyle="1" w:styleId="ListLabel15">
    <w:name w:val="ListLabel 15"/>
    <w:rsid w:val="004F154D"/>
    <w:rPr>
      <w:rFonts w:cs="Wingdings"/>
      <w:sz w:val="20"/>
    </w:rPr>
  </w:style>
  <w:style w:type="character" w:customStyle="1" w:styleId="ListLabel16">
    <w:name w:val="ListLabel 16"/>
    <w:rsid w:val="004F154D"/>
    <w:rPr>
      <w:b/>
      <w:sz w:val="22"/>
    </w:rPr>
  </w:style>
  <w:style w:type="paragraph" w:styleId="Titolo">
    <w:name w:val="Title"/>
    <w:basedOn w:val="Normale"/>
    <w:next w:val="Corpodeltesto1"/>
    <w:rsid w:val="004F154D"/>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4F154D"/>
    <w:pPr>
      <w:spacing w:after="140" w:line="288" w:lineRule="auto"/>
    </w:pPr>
  </w:style>
  <w:style w:type="paragraph" w:styleId="Elenco">
    <w:name w:val="List"/>
    <w:basedOn w:val="Corpodeltesto1"/>
    <w:rsid w:val="004F154D"/>
    <w:rPr>
      <w:rFonts w:cs="Mangal"/>
    </w:rPr>
  </w:style>
  <w:style w:type="paragraph" w:styleId="Didascalia">
    <w:name w:val="caption"/>
    <w:basedOn w:val="Normale"/>
    <w:rsid w:val="004F154D"/>
    <w:pPr>
      <w:suppressLineNumbers/>
      <w:spacing w:before="120" w:after="120"/>
    </w:pPr>
    <w:rPr>
      <w:rFonts w:cs="Mangal"/>
      <w:i/>
      <w:iCs/>
      <w:sz w:val="24"/>
      <w:szCs w:val="24"/>
    </w:rPr>
  </w:style>
  <w:style w:type="paragraph" w:customStyle="1" w:styleId="Indice">
    <w:name w:val="Indice"/>
    <w:basedOn w:val="Normale"/>
    <w:rsid w:val="004F154D"/>
    <w:pPr>
      <w:suppressLineNumbers/>
    </w:pPr>
    <w:rPr>
      <w:rFonts w:cs="Mangal"/>
    </w:rPr>
  </w:style>
  <w:style w:type="paragraph" w:styleId="Testofumetto">
    <w:name w:val="Balloon Text"/>
    <w:basedOn w:val="Normale"/>
    <w:rsid w:val="004F154D"/>
    <w:pPr>
      <w:spacing w:after="0" w:line="240" w:lineRule="auto"/>
    </w:pPr>
    <w:rPr>
      <w:rFonts w:ascii="Tahoma" w:hAnsi="Tahoma"/>
      <w:sz w:val="16"/>
      <w:szCs w:val="16"/>
    </w:rPr>
  </w:style>
  <w:style w:type="paragraph" w:styleId="Paragrafoelenco">
    <w:name w:val="List Paragraph"/>
    <w:basedOn w:val="Normale"/>
    <w:uiPriority w:val="34"/>
    <w:qFormat/>
    <w:rsid w:val="004F154D"/>
    <w:pPr>
      <w:ind w:left="720"/>
      <w:contextualSpacing/>
    </w:pPr>
  </w:style>
  <w:style w:type="paragraph" w:styleId="Intestazione">
    <w:name w:val="header"/>
    <w:basedOn w:val="Normale"/>
    <w:uiPriority w:val="99"/>
    <w:rsid w:val="004F154D"/>
    <w:pPr>
      <w:tabs>
        <w:tab w:val="center" w:pos="4819"/>
        <w:tab w:val="right" w:pos="9638"/>
      </w:tabs>
      <w:spacing w:after="0" w:line="240" w:lineRule="auto"/>
    </w:pPr>
  </w:style>
  <w:style w:type="paragraph" w:styleId="Pidipagina">
    <w:name w:val="footer"/>
    <w:basedOn w:val="Normale"/>
    <w:uiPriority w:val="99"/>
    <w:rsid w:val="004F154D"/>
    <w:pPr>
      <w:tabs>
        <w:tab w:val="center" w:pos="4819"/>
        <w:tab w:val="right" w:pos="9638"/>
      </w:tabs>
      <w:spacing w:after="0" w:line="240" w:lineRule="auto"/>
    </w:pPr>
  </w:style>
  <w:style w:type="paragraph" w:customStyle="1" w:styleId="Contenutotabella">
    <w:name w:val="Contenuto tabella"/>
    <w:basedOn w:val="Normale"/>
    <w:rsid w:val="004F154D"/>
  </w:style>
  <w:style w:type="character" w:styleId="Collegamentoipertestuale">
    <w:name w:val="Hyperlink"/>
    <w:basedOn w:val="Carpredefinitoparagrafo"/>
    <w:uiPriority w:val="99"/>
    <w:unhideWhenUsed/>
    <w:rsid w:val="008B0AC6"/>
    <w:rPr>
      <w:color w:val="0000FF" w:themeColor="hyperlink"/>
      <w:u w:val="single"/>
    </w:rPr>
  </w:style>
  <w:style w:type="character" w:customStyle="1" w:styleId="WW8Num9z0">
    <w:name w:val="WW8Num9z0"/>
    <w:rsid w:val="00C94B5F"/>
    <w:rPr>
      <w:rFonts w:ascii="Arial" w:hAnsi="Aria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overflowPunct w:val="0"/>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rPr>
      <w:rFonts w:ascii="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CollegamentoInternet">
    <w:name w:val="Collegamento Internet"/>
    <w:basedOn w:val="Carpredefinitoparagrafo"/>
    <w:rPr>
      <w:color w:val="0000FF"/>
      <w:u w:val="single"/>
    </w:rPr>
  </w:style>
  <w:style w:type="character" w:customStyle="1" w:styleId="ListLabel1">
    <w:name w:val="ListLabel 1"/>
    <w:rPr>
      <w:sz w:val="22"/>
      <w:szCs w:val="22"/>
    </w:rPr>
  </w:style>
  <w:style w:type="character" w:customStyle="1" w:styleId="ListLabel2">
    <w:name w:val="ListLabel 2"/>
    <w:rPr>
      <w:b/>
      <w:sz w:val="22"/>
      <w:szCs w:val="22"/>
    </w:rPr>
  </w:style>
  <w:style w:type="character" w:customStyle="1" w:styleId="ListLabel3">
    <w:name w:val="ListLabel 3"/>
    <w:rPr>
      <w:sz w:val="20"/>
    </w:rPr>
  </w:style>
  <w:style w:type="character" w:customStyle="1" w:styleId="ListLabel4">
    <w:name w:val="ListLabel 4"/>
    <w:rPr>
      <w:b/>
      <w:color w:val="000000"/>
      <w:sz w:val="22"/>
    </w:rPr>
  </w:style>
  <w:style w:type="character" w:customStyle="1" w:styleId="ListLabel5">
    <w:name w:val="ListLabel 5"/>
    <w:rPr>
      <w:rFonts w:cs="Symbol"/>
      <w:sz w:val="20"/>
    </w:rPr>
  </w:style>
  <w:style w:type="character" w:customStyle="1" w:styleId="ListLabel6">
    <w:name w:val="ListLabel 6"/>
    <w:rPr>
      <w:rFonts w:cs="Courier New"/>
      <w:sz w:val="20"/>
    </w:rPr>
  </w:style>
  <w:style w:type="character" w:customStyle="1" w:styleId="ListLabel7">
    <w:name w:val="ListLabel 7"/>
    <w:rPr>
      <w:rFonts w:cs="Wingdings"/>
      <w:sz w:val="20"/>
    </w:rPr>
  </w:style>
  <w:style w:type="character" w:customStyle="1" w:styleId="ListLabel8">
    <w:name w:val="ListLabel 8"/>
    <w:rPr>
      <w:b/>
      <w:sz w:val="22"/>
    </w:rPr>
  </w:style>
  <w:style w:type="character" w:customStyle="1" w:styleId="ListLabel9">
    <w:name w:val="ListLabel 9"/>
    <w:rPr>
      <w:rFonts w:cs="Symbol"/>
      <w:sz w:val="20"/>
    </w:rPr>
  </w:style>
  <w:style w:type="character" w:customStyle="1" w:styleId="ListLabel10">
    <w:name w:val="ListLabel 10"/>
    <w:rPr>
      <w:rFonts w:cs="Courier New"/>
      <w:sz w:val="20"/>
    </w:rPr>
  </w:style>
  <w:style w:type="character" w:customStyle="1" w:styleId="ListLabel11">
    <w:name w:val="ListLabel 11"/>
    <w:rPr>
      <w:rFonts w:cs="Wingdings"/>
      <w:sz w:val="20"/>
    </w:rPr>
  </w:style>
  <w:style w:type="character" w:customStyle="1" w:styleId="ListLabel12">
    <w:name w:val="ListLabel 12"/>
    <w:rPr>
      <w:b/>
      <w:sz w:val="22"/>
    </w:rPr>
  </w:style>
  <w:style w:type="character" w:customStyle="1" w:styleId="ListLabel13">
    <w:name w:val="ListLabel 13"/>
    <w:rPr>
      <w:rFonts w:cs="Symbol"/>
      <w:sz w:val="20"/>
    </w:rPr>
  </w:style>
  <w:style w:type="character" w:customStyle="1" w:styleId="ListLabel14">
    <w:name w:val="ListLabel 14"/>
    <w:rPr>
      <w:rFonts w:cs="Courier New"/>
      <w:sz w:val="20"/>
    </w:rPr>
  </w:style>
  <w:style w:type="character" w:customStyle="1" w:styleId="ListLabel15">
    <w:name w:val="ListLabel 15"/>
    <w:rPr>
      <w:rFonts w:cs="Wingdings"/>
      <w:sz w:val="20"/>
    </w:rPr>
  </w:style>
  <w:style w:type="character" w:customStyle="1" w:styleId="ListLabel16">
    <w:name w:val="ListLabel 16"/>
    <w:rPr>
      <w:b/>
      <w:sz w:val="22"/>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fumetto">
    <w:name w:val="Balloon Text"/>
    <w:basedOn w:val="Normale"/>
    <w:pPr>
      <w:spacing w:after="0" w:line="240" w:lineRule="auto"/>
    </w:pPr>
    <w:rPr>
      <w:rFonts w:ascii="Tahoma" w:hAnsi="Tahoma"/>
      <w:sz w:val="16"/>
      <w:szCs w:val="16"/>
    </w:rPr>
  </w:style>
  <w:style w:type="paragraph" w:styleId="Paragrafoelenco">
    <w:name w:val="List Paragraph"/>
    <w:basedOn w:val="Normale"/>
    <w:uiPriority w:val="34"/>
    <w:qFormat/>
    <w:pPr>
      <w:ind w:left="720"/>
      <w:contextualSpacing/>
    </w:p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customStyle="1" w:styleId="Contenutotabella">
    <w:name w:val="Contenuto tabella"/>
    <w:basedOn w:val="Normale"/>
  </w:style>
  <w:style w:type="character" w:styleId="Collegamentoipertestuale">
    <w:name w:val="Hyperlink"/>
    <w:basedOn w:val="Carpredefinitoparagrafo"/>
    <w:uiPriority w:val="99"/>
    <w:unhideWhenUsed/>
    <w:rsid w:val="008B0A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6094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isp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iaspa.it/wps/portal/Ar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o@ariaspa.it" TargetMode="External"/><Relationship Id="rId4" Type="http://schemas.openxmlformats.org/officeDocument/2006/relationships/settings" Target="settings.xml"/><Relationship Id="rId9" Type="http://schemas.openxmlformats.org/officeDocument/2006/relationships/hyperlink" Target="http://www.ariasp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ovveditorato@pec.asstsantipaolocarl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69A4-63A1-41E0-BFD2-5F4F15DB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3635</Words>
  <Characters>20720</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Rossini Marta</dc:creator>
  <cp:lastModifiedBy>D4878</cp:lastModifiedBy>
  <cp:revision>26</cp:revision>
  <cp:lastPrinted>2021-10-06T08:38:00Z</cp:lastPrinted>
  <dcterms:created xsi:type="dcterms:W3CDTF">2021-09-22T09:19:00Z</dcterms:created>
  <dcterms:modified xsi:type="dcterms:W3CDTF">2022-02-11T15:19:00Z</dcterms:modified>
  <dc:language>it-IT</dc:language>
</cp:coreProperties>
</file>